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040C4E" w14:textId="414A2A61" w:rsidR="00D9539A" w:rsidRDefault="00000000">
      <w:pPr>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zh-CN"/>
        </w:rPr>
      </w:pPr>
      <w:r>
        <w:rPr>
          <w:rFonts w:ascii="Arial" w:hAnsi="Arial" w:hint="eastAsia"/>
          <w:b/>
          <w:sz w:val="24"/>
          <w:lang w:val="en-US" w:eastAsia="ja-JP"/>
        </w:rPr>
        <w:t>3GPP TSG RAN WG1 #1</w:t>
      </w:r>
      <w:r>
        <w:rPr>
          <w:rFonts w:ascii="Arial" w:hAnsi="Arial" w:hint="eastAsia"/>
          <w:b/>
          <w:sz w:val="24"/>
          <w:lang w:val="en-US" w:eastAsia="zh-CN"/>
        </w:rPr>
        <w:t>21</w:t>
      </w:r>
      <w:r>
        <w:rPr>
          <w:rFonts w:ascii="Arial" w:hAnsi="Arial"/>
          <w:b/>
          <w:sz w:val="24"/>
          <w:lang w:val="en-US" w:eastAsia="ja-JP"/>
        </w:rPr>
        <w:tab/>
      </w:r>
      <w:r>
        <w:rPr>
          <w:rFonts w:ascii="Arial" w:hAnsi="Arial" w:hint="eastAsia"/>
          <w:b/>
          <w:sz w:val="24"/>
          <w:lang w:val="en-US" w:eastAsia="zh" w:bidi="ar"/>
        </w:rPr>
        <w:t>R1-</w:t>
      </w:r>
      <w:r w:rsidR="00D07963">
        <w:rPr>
          <w:rFonts w:ascii="Arial" w:hAnsi="Arial" w:hint="eastAsia"/>
          <w:b/>
          <w:sz w:val="24"/>
          <w:lang w:val="en-US" w:eastAsia="zh" w:bidi="ar"/>
        </w:rPr>
        <w:t>250</w:t>
      </w:r>
      <w:r w:rsidR="00D07963">
        <w:rPr>
          <w:rFonts w:ascii="Arial" w:hAnsi="Arial" w:hint="eastAsia"/>
          <w:b/>
          <w:sz w:val="24"/>
          <w:lang w:val="en-US" w:eastAsia="zh-CN" w:bidi="ar"/>
        </w:rPr>
        <w:t>3831</w:t>
      </w:r>
      <w:r w:rsidR="00D07963">
        <w:rPr>
          <w:rFonts w:ascii="宋体" w:hAnsi="宋体" w:cs="宋体"/>
          <w:sz w:val="24"/>
          <w:szCs w:val="24"/>
          <w:lang w:eastAsia="zh-CN"/>
        </w:rPr>
        <w:t xml:space="preserve">  </w:t>
      </w:r>
    </w:p>
    <w:p w14:paraId="4558E487" w14:textId="77777777" w:rsidR="00D9539A" w:rsidRDefault="00000000">
      <w:pPr>
        <w:tabs>
          <w:tab w:val="right" w:pos="9639"/>
        </w:tabs>
        <w:overflowPunct w:val="0"/>
        <w:autoSpaceDE w:val="0"/>
        <w:autoSpaceDN w:val="0"/>
        <w:adjustRightInd w:val="0"/>
        <w:spacing w:beforeLines="0" w:before="0" w:line="260" w:lineRule="auto"/>
        <w:jc w:val="both"/>
        <w:textAlignment w:val="baseline"/>
        <w:rPr>
          <w:rFonts w:ascii="Arial" w:hAnsi="Arial"/>
          <w:b/>
          <w:sz w:val="24"/>
          <w:lang w:val="en-US" w:eastAsia="ja-JP"/>
        </w:rPr>
      </w:pPr>
      <w:r>
        <w:rPr>
          <w:rFonts w:ascii="Arial" w:hAnsi="Arial"/>
          <w:b/>
          <w:sz w:val="24"/>
          <w:lang w:val="en-US" w:eastAsia="zh"/>
        </w:rPr>
        <w:t>St Julian’s, Malta, May 19</w:t>
      </w:r>
      <w:r>
        <w:rPr>
          <w:rFonts w:ascii="Arial" w:hAnsi="Arial"/>
          <w:b/>
          <w:sz w:val="24"/>
          <w:vertAlign w:val="superscript"/>
          <w:lang w:val="en-US" w:eastAsia="zh"/>
        </w:rPr>
        <w:t>th</w:t>
      </w:r>
      <w:r>
        <w:rPr>
          <w:rFonts w:ascii="Arial" w:hAnsi="Arial"/>
          <w:b/>
          <w:sz w:val="24"/>
          <w:lang w:val="en-US" w:eastAsia="zh"/>
        </w:rPr>
        <w:t xml:space="preserve"> – 23</w:t>
      </w:r>
      <w:r>
        <w:rPr>
          <w:rFonts w:ascii="Arial" w:hAnsi="Arial"/>
          <w:b/>
          <w:sz w:val="24"/>
          <w:vertAlign w:val="superscript"/>
          <w:lang w:val="en-US" w:eastAsia="zh"/>
        </w:rPr>
        <w:t>th</w:t>
      </w:r>
      <w:r>
        <w:rPr>
          <w:rFonts w:ascii="Arial" w:hAnsi="Arial"/>
          <w:b/>
          <w:sz w:val="24"/>
          <w:lang w:val="en-US" w:eastAsia="zh"/>
        </w:rPr>
        <w:t>, 2025</w:t>
      </w:r>
    </w:p>
    <w:p w14:paraId="7E43EC53" w14:textId="77777777" w:rsidR="00D9539A" w:rsidRDefault="00D9539A">
      <w:pPr>
        <w:widowControl w:val="0"/>
        <w:spacing w:before="120"/>
        <w:jc w:val="both"/>
        <w:rPr>
          <w:sz w:val="24"/>
          <w:szCs w:val="24"/>
          <w:lang w:eastAsia="zh-CN"/>
        </w:rPr>
      </w:pPr>
    </w:p>
    <w:p w14:paraId="0ECE31D4" w14:textId="77777777" w:rsidR="00D9539A"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bookmarkStart w:id="0" w:name="OLE_LINK4"/>
      <w:bookmarkStart w:id="1" w:name="OLE_LINK3"/>
      <w:r>
        <w:rPr>
          <w:rFonts w:ascii="Arial" w:hAnsi="Arial"/>
          <w:b/>
          <w:sz w:val="22"/>
          <w:szCs w:val="22"/>
          <w:lang w:val="en-US"/>
        </w:rPr>
        <w:t xml:space="preserve">Source: </w:t>
      </w:r>
      <w:r>
        <w:rPr>
          <w:rFonts w:ascii="Arial" w:hAnsi="Arial"/>
          <w:b/>
          <w:sz w:val="22"/>
          <w:szCs w:val="22"/>
          <w:lang w:val="en-US"/>
        </w:rPr>
        <w:tab/>
        <w:t>CMCC</w:t>
      </w:r>
    </w:p>
    <w:p w14:paraId="175A474B" w14:textId="77777777" w:rsidR="00D9539A"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Title:</w:t>
      </w:r>
      <w:bookmarkStart w:id="2" w:name="Title"/>
      <w:bookmarkEnd w:id="2"/>
      <w:r>
        <w:rPr>
          <w:rFonts w:ascii="Arial" w:hAnsi="Arial"/>
          <w:b/>
          <w:sz w:val="22"/>
          <w:szCs w:val="22"/>
          <w:lang w:val="en-US"/>
        </w:rPr>
        <w:tab/>
        <w:t>Discussion on modulation aspects of physical channel design</w:t>
      </w:r>
    </w:p>
    <w:p w14:paraId="7D6DC157" w14:textId="77777777" w:rsidR="00D9539A" w:rsidRDefault="00000000">
      <w:pPr>
        <w:tabs>
          <w:tab w:val="left" w:pos="1985"/>
        </w:tabs>
        <w:overflowPunct w:val="0"/>
        <w:autoSpaceDE w:val="0"/>
        <w:autoSpaceDN w:val="0"/>
        <w:adjustRightInd w:val="0"/>
        <w:spacing w:beforeLines="0" w:before="0" w:line="240" w:lineRule="auto"/>
        <w:jc w:val="both"/>
        <w:textAlignment w:val="baseline"/>
        <w:rPr>
          <w:rFonts w:ascii="Arial" w:hAnsi="Arial"/>
          <w:b/>
          <w:sz w:val="22"/>
          <w:szCs w:val="22"/>
          <w:lang w:val="en-US"/>
        </w:rPr>
      </w:pPr>
      <w:r>
        <w:rPr>
          <w:rFonts w:ascii="Arial" w:hAnsi="Arial"/>
          <w:b/>
          <w:sz w:val="22"/>
          <w:szCs w:val="22"/>
          <w:lang w:val="en-US"/>
        </w:rPr>
        <w:t>Agenda item:</w:t>
      </w:r>
      <w:r>
        <w:rPr>
          <w:rFonts w:ascii="Arial" w:hAnsi="Arial"/>
          <w:b/>
          <w:sz w:val="22"/>
          <w:szCs w:val="22"/>
          <w:lang w:val="en-US"/>
        </w:rPr>
        <w:tab/>
      </w:r>
      <w:r>
        <w:rPr>
          <w:rFonts w:ascii="Arial" w:hAnsi="Arial" w:hint="eastAsia"/>
          <w:b/>
          <w:sz w:val="22"/>
          <w:szCs w:val="22"/>
          <w:lang w:val="en-US" w:eastAsia="zh-CN"/>
        </w:rPr>
        <w:t>9.4.1</w:t>
      </w:r>
    </w:p>
    <w:bookmarkEnd w:id="0"/>
    <w:bookmarkEnd w:id="1"/>
    <w:p w14:paraId="769F102D" w14:textId="77777777" w:rsidR="00D9539A" w:rsidRDefault="00000000">
      <w:pPr>
        <w:overflowPunct w:val="0"/>
        <w:autoSpaceDE w:val="0"/>
        <w:autoSpaceDN w:val="0"/>
        <w:adjustRightInd w:val="0"/>
        <w:spacing w:beforeLines="0" w:before="0" w:after="240" w:line="240" w:lineRule="auto"/>
        <w:ind w:left="1990" w:hanging="1990"/>
        <w:jc w:val="both"/>
        <w:textAlignment w:val="baseline"/>
        <w:rPr>
          <w:rFonts w:ascii="Arial" w:hAnsi="Arial"/>
          <w:b/>
          <w:sz w:val="22"/>
          <w:szCs w:val="22"/>
          <w:lang w:val="en-US"/>
        </w:rPr>
      </w:pPr>
      <w:r>
        <w:rPr>
          <w:rFonts w:ascii="Arial" w:hAnsi="Arial"/>
          <w:b/>
          <w:sz w:val="22"/>
          <w:szCs w:val="22"/>
          <w:lang w:val="en-US"/>
        </w:rPr>
        <w:t>Document for:</w:t>
      </w:r>
      <w:r>
        <w:rPr>
          <w:rFonts w:ascii="Arial" w:hAnsi="Arial"/>
          <w:b/>
          <w:sz w:val="22"/>
          <w:szCs w:val="22"/>
          <w:lang w:val="en-US"/>
        </w:rPr>
        <w:tab/>
      </w:r>
      <w:bookmarkStart w:id="3" w:name="DocumentFor"/>
      <w:bookmarkEnd w:id="3"/>
      <w:r>
        <w:rPr>
          <w:rFonts w:ascii="Arial" w:hAnsi="Arial"/>
          <w:b/>
          <w:sz w:val="22"/>
          <w:szCs w:val="22"/>
          <w:lang w:val="en-US"/>
        </w:rPr>
        <w:t>Discussion/Decision</w:t>
      </w:r>
    </w:p>
    <w:p w14:paraId="4F3C8C00" w14:textId="77777777" w:rsidR="00D9539A" w:rsidRDefault="00000000">
      <w:pPr>
        <w:keepNext/>
        <w:keepLines/>
        <w:numPr>
          <w:ilvl w:val="0"/>
          <w:numId w:val="6"/>
        </w:numPr>
        <w:pBdr>
          <w:top w:val="single" w:sz="12" w:space="3" w:color="auto"/>
        </w:pBdr>
        <w:overflowPunct w:val="0"/>
        <w:autoSpaceDE w:val="0"/>
        <w:autoSpaceDN w:val="0"/>
        <w:adjustRightInd w:val="0"/>
        <w:spacing w:before="120" w:after="180"/>
        <w:jc w:val="both"/>
        <w:outlineLvl w:val="0"/>
        <w:rPr>
          <w:rFonts w:ascii="Arial" w:hAnsi="Arial"/>
          <w:sz w:val="36"/>
        </w:rPr>
      </w:pPr>
      <w:bookmarkStart w:id="4" w:name="_Ref4817"/>
      <w:r>
        <w:rPr>
          <w:rFonts w:ascii="Arial" w:hAnsi="Arial"/>
          <w:sz w:val="36"/>
        </w:rPr>
        <w:t>Introduction</w:t>
      </w:r>
      <w:bookmarkEnd w:id="4"/>
    </w:p>
    <w:p w14:paraId="60D3CD5D" w14:textId="77777777" w:rsidR="00D9539A" w:rsidRDefault="00000000">
      <w:pPr>
        <w:overflowPunct w:val="0"/>
        <w:autoSpaceDE w:val="0"/>
        <w:autoSpaceDN w:val="0"/>
        <w:adjustRightInd w:val="0"/>
        <w:spacing w:before="120" w:beforeAutospacing="1" w:afterLines="50" w:after="120"/>
        <w:jc w:val="both"/>
        <w:textAlignment w:val="baseline"/>
      </w:pPr>
      <w:r>
        <w:rPr>
          <w:lang w:val="en-US" w:eastAsia="zh-CN" w:bidi="ar"/>
        </w:rPr>
        <w:t>In RAN#10</w:t>
      </w:r>
      <w:r>
        <w:rPr>
          <w:rFonts w:hint="eastAsia"/>
          <w:lang w:val="en-US" w:eastAsia="zh-CN" w:bidi="ar"/>
        </w:rPr>
        <w:t>6</w:t>
      </w:r>
      <w:r>
        <w:rPr>
          <w:lang w:val="en-US" w:eastAsia="zh-CN" w:bidi="ar"/>
        </w:rPr>
        <w:t xml:space="preserve"> meeting, </w:t>
      </w:r>
      <w:r>
        <w:rPr>
          <w:rFonts w:hint="eastAsia"/>
          <w:lang w:val="en-US" w:eastAsia="zh-CN" w:bidi="ar"/>
        </w:rPr>
        <w:t>the</w:t>
      </w:r>
      <w:r>
        <w:rPr>
          <w:lang w:val="en-US" w:eastAsia="zh-CN" w:bidi="ar"/>
        </w:rPr>
        <w:t xml:space="preserve"> new </w:t>
      </w:r>
      <w:r>
        <w:rPr>
          <w:rFonts w:hint="eastAsia"/>
          <w:lang w:val="en-US" w:eastAsia="zh-CN" w:bidi="ar"/>
        </w:rPr>
        <w:t>W</w:t>
      </w:r>
      <w:r>
        <w:rPr>
          <w:lang w:val="en-US" w:eastAsia="zh-CN" w:bidi="ar"/>
        </w:rPr>
        <w:t xml:space="preserve">ID on solutions for Ambient IoT (Internet of Things) in NR has been approved [1], in which a new IoT technology whose complexity and power consumption orders of magnitude lower than the existing 3GPP LPWA technologies (e.g. NB-IoT and </w:t>
      </w:r>
      <w:proofErr w:type="spellStart"/>
      <w:r>
        <w:rPr>
          <w:lang w:val="en-US" w:eastAsia="zh-CN" w:bidi="ar"/>
        </w:rPr>
        <w:t>eMTC</w:t>
      </w:r>
      <w:proofErr w:type="spellEnd"/>
      <w:r>
        <w:rPr>
          <w:lang w:val="en-US" w:eastAsia="zh-CN" w:bidi="ar"/>
        </w:rPr>
        <w:t xml:space="preserve">), and addressing use cases and scenarios that cannot otherwise be fulfilled based on existing 3GPP LPWA IoT technologies, is recommended </w:t>
      </w:r>
      <w:r>
        <w:rPr>
          <w:rFonts w:hint="eastAsia"/>
          <w:lang w:val="en-US" w:eastAsia="zh-CN" w:bidi="ar"/>
        </w:rPr>
        <w:t>to be specified</w:t>
      </w:r>
      <w:r>
        <w:rPr>
          <w:lang w:val="en-US" w:eastAsia="zh-CN" w:bidi="ar"/>
        </w:rPr>
        <w:t>.</w:t>
      </w:r>
    </w:p>
    <w:p w14:paraId="387A622B" w14:textId="77777777" w:rsidR="00D9539A" w:rsidRDefault="00000000">
      <w:pPr>
        <w:overflowPunct w:val="0"/>
        <w:autoSpaceDE w:val="0"/>
        <w:autoSpaceDN w:val="0"/>
        <w:adjustRightInd w:val="0"/>
        <w:spacing w:before="120" w:beforeAutospacing="1" w:afterLines="50" w:after="120"/>
        <w:jc w:val="both"/>
        <w:textAlignment w:val="baseline"/>
      </w:pPr>
      <w:r>
        <w:rPr>
          <w:lang w:val="en-US" w:eastAsia="zh-CN" w:bidi="ar"/>
        </w:rPr>
        <w:t xml:space="preserve">The following RAN1-led objectives have been identified within the General Scope described in the </w:t>
      </w:r>
      <w:r>
        <w:rPr>
          <w:rFonts w:hint="eastAsia"/>
          <w:lang w:val="en-US" w:eastAsia="zh-CN" w:bidi="ar"/>
        </w:rPr>
        <w:t>W</w:t>
      </w:r>
      <w:r>
        <w:rPr>
          <w:lang w:val="en-US" w:eastAsia="zh-CN" w:bidi="ar"/>
        </w:rPr>
        <w:t>ID</w:t>
      </w:r>
      <w:r>
        <w:rPr>
          <w:rFonts w:hint="eastAsia"/>
          <w:lang w:val="en-US" w:eastAsia="zh-CN" w:bidi="ar"/>
        </w:rPr>
        <w:t xml:space="preserve"> [2]</w:t>
      </w:r>
      <w:r>
        <w:rPr>
          <w:lang w:val="en-US" w:eastAsia="zh-CN" w:bidi="ar"/>
        </w:rPr>
        <w:t>:</w:t>
      </w:r>
    </w:p>
    <w:tbl>
      <w:tblPr>
        <w:tblStyle w:val="af"/>
        <w:tblW w:w="0" w:type="auto"/>
        <w:tblLook w:val="04A0" w:firstRow="1" w:lastRow="0" w:firstColumn="1" w:lastColumn="0" w:noHBand="0" w:noVBand="1"/>
      </w:tblPr>
      <w:tblGrid>
        <w:gridCol w:w="9855"/>
      </w:tblGrid>
      <w:tr w:rsidR="00D9539A" w14:paraId="3CEF9A36" w14:textId="77777777">
        <w:tc>
          <w:tcPr>
            <w:tcW w:w="9962" w:type="dxa"/>
            <w:tcBorders>
              <w:top w:val="single" w:sz="4" w:space="0" w:color="auto"/>
              <w:left w:val="single" w:sz="4" w:space="0" w:color="auto"/>
              <w:bottom w:val="single" w:sz="4" w:space="0" w:color="auto"/>
              <w:right w:val="single" w:sz="4" w:space="0" w:color="auto"/>
            </w:tcBorders>
            <w:shd w:val="clear" w:color="auto" w:fill="auto"/>
          </w:tcPr>
          <w:p w14:paraId="4A14EF5A" w14:textId="77777777" w:rsidR="00D9539A" w:rsidRDefault="00000000">
            <w:pPr>
              <w:spacing w:before="120" w:after="120"/>
              <w:ind w:right="-96"/>
              <w:jc w:val="both"/>
              <w:rPr>
                <w:lang w:val="en-US" w:eastAsia="ja-JP"/>
              </w:rPr>
            </w:pPr>
            <w:r>
              <w:rPr>
                <w:lang w:val="en-US" w:eastAsia="ja-JP"/>
              </w:rPr>
              <w:t>The following objectives are set, within the General Scope:</w:t>
            </w:r>
          </w:p>
          <w:p w14:paraId="202F2078" w14:textId="77777777" w:rsidR="00D9539A" w:rsidRDefault="00000000">
            <w:pPr>
              <w:numPr>
                <w:ilvl w:val="0"/>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RAN1 scope:</w:t>
            </w:r>
          </w:p>
          <w:p w14:paraId="4AFD6E17"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PRDCH and PDRCH, which are the only physical channels in R2D and D2R, respectively.</w:t>
            </w:r>
          </w:p>
          <w:p w14:paraId="777541AB"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R2D and D2R signal(s)</w:t>
            </w:r>
          </w:p>
          <w:p w14:paraId="68652ABD"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Multiplexing/multiple access in R2D is by only TDMA, and in D2R is by only TDMA and FDMA.</w:t>
            </w:r>
          </w:p>
          <w:p w14:paraId="0C258AFA" w14:textId="77777777" w:rsidR="00D9539A" w:rsidRDefault="00000000">
            <w:pPr>
              <w:numPr>
                <w:ilvl w:val="1"/>
                <w:numId w:val="7"/>
              </w:numPr>
              <w:overflowPunct w:val="0"/>
              <w:autoSpaceDE w:val="0"/>
              <w:autoSpaceDN w:val="0"/>
              <w:adjustRightInd w:val="0"/>
              <w:spacing w:beforeLines="0" w:before="120" w:after="120" w:line="240" w:lineRule="auto"/>
              <w:ind w:right="-96"/>
              <w:textAlignment w:val="baseline"/>
              <w:rPr>
                <w:lang w:val="en-US" w:eastAsia="ja-JP"/>
              </w:rPr>
            </w:pPr>
            <w:r>
              <w:rPr>
                <w:lang w:val="en-US" w:eastAsia="ja-JP"/>
              </w:rPr>
              <w:t>R2D supports only OOK-4 modulation, one solution for CP handling. D2R backscattering supports only OOK and BPSK modulations.</w:t>
            </w:r>
          </w:p>
          <w:p w14:paraId="17514508"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R2D transmission supports only the Manchester line code in TR 38.769</w:t>
            </w:r>
          </w:p>
          <w:p w14:paraId="23D1FDD4"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D2R transmission supports:</w:t>
            </w:r>
          </w:p>
          <w:p w14:paraId="4A037127" w14:textId="77777777" w:rsidR="00D9539A" w:rsidRDefault="00000000">
            <w:pPr>
              <w:numPr>
                <w:ilvl w:val="2"/>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Either the Manchester line code in TR 38.769 or no line code (one to be down-selected); and</w:t>
            </w:r>
          </w:p>
          <w:p w14:paraId="0118B56C" w14:textId="77777777" w:rsidR="00D9539A" w:rsidRDefault="00000000">
            <w:pPr>
              <w:numPr>
                <w:ilvl w:val="2"/>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A corresponding small frequency shift method according to the options in TR 38.769.</w:t>
            </w:r>
          </w:p>
          <w:p w14:paraId="2BF491F4"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R2D does not support FEC. D2R supports only convolutional code with generator polynomials as per TS 36.212.</w:t>
            </w:r>
            <w:r>
              <w:rPr>
                <w:rFonts w:hint="eastAsia"/>
                <w:lang w:val="en-US" w:eastAsia="zh-CN"/>
              </w:rPr>
              <w:t xml:space="preserve"> </w:t>
            </w:r>
            <w:r>
              <w:rPr>
                <w:lang w:eastAsia="zh-CN"/>
              </w:rPr>
              <w:t>Applying or not applying the FEC to D2R</w:t>
            </w:r>
            <w:r>
              <w:rPr>
                <w:rFonts w:hint="eastAsia"/>
                <w:lang w:eastAsia="zh-CN"/>
              </w:rPr>
              <w:t xml:space="preserve"> is </w:t>
            </w:r>
            <w:r>
              <w:rPr>
                <w:lang w:eastAsia="zh-CN"/>
              </w:rPr>
              <w:t>specified by ensuring it is under the reader control and applies to all devices targeted by the reader</w:t>
            </w:r>
            <w:r>
              <w:rPr>
                <w:rFonts w:hint="eastAsia"/>
                <w:lang w:eastAsia="zh-CN"/>
              </w:rPr>
              <w:t>.</w:t>
            </w:r>
          </w:p>
          <w:p w14:paraId="60900D70"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PRDCH and PDRCH both support transmission without CRC, and with CRC as per the generator polynomials in TS 38.212 for 6-bit CRC and 16-bit CRC. Cases to use which length of CRC, or no CRC, to be decided in RAN1.</w:t>
            </w:r>
          </w:p>
          <w:p w14:paraId="11607831" w14:textId="77777777" w:rsidR="00D9539A" w:rsidRDefault="00000000">
            <w:pPr>
              <w:numPr>
                <w:ilvl w:val="1"/>
                <w:numId w:val="7"/>
              </w:numPr>
              <w:overflowPunct w:val="0"/>
              <w:autoSpaceDE w:val="0"/>
              <w:autoSpaceDN w:val="0"/>
              <w:adjustRightInd w:val="0"/>
              <w:spacing w:beforeLines="0" w:before="120" w:after="120" w:line="240" w:lineRule="auto"/>
              <w:ind w:right="-96"/>
              <w:jc w:val="both"/>
              <w:textAlignment w:val="baseline"/>
              <w:rPr>
                <w:lang w:val="en-US" w:eastAsia="ja-JP"/>
              </w:rPr>
            </w:pPr>
            <w:r>
              <w:rPr>
                <w:lang w:val="en-US" w:eastAsia="ja-JP"/>
              </w:rPr>
              <w:t xml:space="preserve">D2R supports physical layer repetition transmission. R2D does not support physical-layer repetition transmission. </w:t>
            </w:r>
          </w:p>
        </w:tc>
      </w:tr>
    </w:tbl>
    <w:p w14:paraId="4EFBDC1D" w14:textId="77777777" w:rsidR="00D9539A" w:rsidRDefault="00000000">
      <w:pPr>
        <w:overflowPunct w:val="0"/>
        <w:autoSpaceDE w:val="0"/>
        <w:autoSpaceDN w:val="0"/>
        <w:adjustRightInd w:val="0"/>
        <w:spacing w:before="120" w:afterLines="50" w:after="120"/>
        <w:jc w:val="both"/>
        <w:textAlignment w:val="baseline"/>
        <w:rPr>
          <w:lang w:val="en-US" w:eastAsia="zh-CN" w:bidi="ar"/>
        </w:rPr>
      </w:pPr>
      <w:r>
        <w:rPr>
          <w:lang w:val="en-US" w:eastAsia="zh-CN" w:bidi="ar"/>
        </w:rPr>
        <w:t>D</w:t>
      </w:r>
      <w:r>
        <w:rPr>
          <w:rFonts w:hint="eastAsia"/>
          <w:lang w:val="en-US" w:eastAsia="zh-CN" w:bidi="ar"/>
        </w:rPr>
        <w:t xml:space="preserve">uring previous RAN1 meetings for Rel-19 Ambient IoT, progress on general aspects of physical layer design including basic numerology, modulation, bandwidth and waveform have been achieved. </w:t>
      </w:r>
      <w:r>
        <w:rPr>
          <w:lang w:val="en-US" w:eastAsia="zh-CN" w:bidi="ar"/>
        </w:rPr>
        <w:t xml:space="preserve">In this contribution, we provide our views </w:t>
      </w:r>
      <w:r>
        <w:rPr>
          <w:rFonts w:hint="eastAsia"/>
          <w:lang w:val="en-US" w:eastAsia="zh-CN" w:bidi="ar"/>
        </w:rPr>
        <w:t xml:space="preserve">and analysis </w:t>
      </w:r>
      <w:r>
        <w:rPr>
          <w:lang w:val="en-US" w:eastAsia="zh-CN" w:bidi="ar"/>
        </w:rPr>
        <w:t xml:space="preserve">on </w:t>
      </w:r>
      <w:r>
        <w:rPr>
          <w:rFonts w:hint="eastAsia"/>
          <w:lang w:val="en-US" w:eastAsia="zh-CN" w:bidi="ar"/>
        </w:rPr>
        <w:t>the remaining CP handling issue, details of frame structure and numerology.</w:t>
      </w:r>
    </w:p>
    <w:p w14:paraId="2F381DDA" w14:textId="77777777" w:rsidR="00D9539A" w:rsidRDefault="00000000">
      <w:pPr>
        <w:keepNext/>
        <w:keepLines/>
        <w:numPr>
          <w:ilvl w:val="0"/>
          <w:numId w:val="6"/>
        </w:numPr>
        <w:pBdr>
          <w:top w:val="single" w:sz="12" w:space="3" w:color="auto"/>
        </w:pBdr>
        <w:overflowPunct w:val="0"/>
        <w:autoSpaceDE w:val="0"/>
        <w:autoSpaceDN w:val="0"/>
        <w:adjustRightInd w:val="0"/>
        <w:spacing w:before="120" w:after="180"/>
        <w:ind w:left="432" w:hanging="432"/>
        <w:jc w:val="both"/>
        <w:outlineLvl w:val="0"/>
        <w:rPr>
          <w:rFonts w:ascii="Arial" w:hAnsi="Arial"/>
          <w:sz w:val="36"/>
          <w:lang w:val="en-US" w:eastAsia="zh-CN"/>
        </w:rPr>
      </w:pPr>
      <w:r>
        <w:rPr>
          <w:rFonts w:ascii="Arial" w:hAnsi="Arial"/>
          <w:sz w:val="36"/>
          <w:lang w:val="en-US"/>
        </w:rPr>
        <w:t>Discussion</w:t>
      </w:r>
      <w:r>
        <w:rPr>
          <w:rFonts w:ascii="Arial" w:hAnsi="Arial" w:hint="eastAsia"/>
          <w:sz w:val="36"/>
          <w:lang w:val="en-US" w:eastAsia="zh-CN"/>
        </w:rPr>
        <w:t xml:space="preserve"> </w:t>
      </w:r>
    </w:p>
    <w:p w14:paraId="16DDFB74" w14:textId="77777777" w:rsidR="00D9539A" w:rsidRDefault="00000000">
      <w:pPr>
        <w:numPr>
          <w:ilvl w:val="1"/>
          <w:numId w:val="6"/>
        </w:numPr>
        <w:spacing w:before="120"/>
        <w:jc w:val="both"/>
        <w:outlineLvl w:val="1"/>
        <w:rPr>
          <w:b/>
          <w:bCs/>
          <w:sz w:val="22"/>
          <w:szCs w:val="22"/>
          <w:lang w:val="en-US" w:eastAsia="zh-CN"/>
        </w:rPr>
      </w:pPr>
      <w:bookmarkStart w:id="5" w:name="OLE_LINK22"/>
      <w:r>
        <w:rPr>
          <w:rFonts w:hint="eastAsia"/>
          <w:b/>
          <w:bCs/>
          <w:sz w:val="22"/>
          <w:szCs w:val="22"/>
          <w:lang w:val="en-US" w:eastAsia="zh-CN"/>
        </w:rPr>
        <w:t xml:space="preserve">R2D </w:t>
      </w:r>
      <w:r>
        <w:rPr>
          <w:rFonts w:hint="eastAsia"/>
          <w:b/>
          <w:bCs/>
          <w:sz w:val="22"/>
          <w:szCs w:val="22"/>
          <w:lang w:val="en-US" w:eastAsia="zh"/>
        </w:rPr>
        <w:t>CP handling</w:t>
      </w:r>
      <w:bookmarkStart w:id="6" w:name="OLE_LINK24"/>
      <w:bookmarkEnd w:id="5"/>
    </w:p>
    <w:p w14:paraId="5D046103" w14:textId="77777777" w:rsidR="00D9539A" w:rsidRDefault="00000000">
      <w:pPr>
        <w:spacing w:before="120" w:afterLines="50" w:after="120"/>
        <w:jc w:val="both"/>
        <w:rPr>
          <w:lang w:val="en-US" w:eastAsia="zh-CN"/>
        </w:rPr>
      </w:pPr>
      <w:r>
        <w:rPr>
          <w:lang w:val="en-US" w:eastAsia="zh-CN"/>
        </w:rPr>
        <w:t>C</w:t>
      </w:r>
      <w:r>
        <w:rPr>
          <w:rFonts w:hint="eastAsia"/>
          <w:lang w:val="en-US" w:eastAsia="zh-CN"/>
        </w:rPr>
        <w:t xml:space="preserve">onsidering the CP handling issue, two candidate method types with several alternatives captured in the TR 38.769 has been discussed and analyzed in previous RAN1 meetings, and the following candidate methods are </w:t>
      </w:r>
      <w:r>
        <w:rPr>
          <w:lang w:val="en-US" w:eastAsia="zh-CN"/>
        </w:rPr>
        <w:t>recommended</w:t>
      </w:r>
      <w:r>
        <w:rPr>
          <w:rFonts w:hint="eastAsia"/>
          <w:lang w:val="en-US" w:eastAsia="zh-CN"/>
        </w:rPr>
        <w:t xml:space="preserve"> for further discussion and down-selection [3].</w:t>
      </w:r>
      <w:bookmarkEnd w:id="6"/>
    </w:p>
    <w:tbl>
      <w:tblPr>
        <w:tblStyle w:val="af"/>
        <w:tblW w:w="0" w:type="auto"/>
        <w:tblLook w:val="04A0" w:firstRow="1" w:lastRow="0" w:firstColumn="1" w:lastColumn="0" w:noHBand="0" w:noVBand="1"/>
      </w:tblPr>
      <w:tblGrid>
        <w:gridCol w:w="9855"/>
      </w:tblGrid>
      <w:tr w:rsidR="00D9539A" w14:paraId="69EB853E" w14:textId="77777777">
        <w:tc>
          <w:tcPr>
            <w:tcW w:w="9855" w:type="dxa"/>
          </w:tcPr>
          <w:p w14:paraId="0C0AA20F" w14:textId="77777777" w:rsidR="00D9539A" w:rsidRDefault="00000000">
            <w:pPr>
              <w:pStyle w:val="0Maintext"/>
              <w:spacing w:before="120" w:after="0" w:afterAutospacing="0"/>
              <w:ind w:firstLine="0"/>
              <w:rPr>
                <w:b/>
                <w:bCs/>
              </w:rPr>
            </w:pPr>
            <w:r>
              <w:rPr>
                <w:rFonts w:eastAsiaTheme="minorEastAsia" w:hint="eastAsia"/>
                <w:b/>
                <w:bCs/>
                <w:highlight w:val="green"/>
                <w:lang w:eastAsia="zh-CN"/>
              </w:rPr>
              <w:t xml:space="preserve">RAN1#120bis </w:t>
            </w:r>
            <w:r>
              <w:rPr>
                <w:b/>
                <w:bCs/>
                <w:highlight w:val="green"/>
              </w:rPr>
              <w:t>Agreement</w:t>
            </w:r>
          </w:p>
          <w:p w14:paraId="0EF7D77E" w14:textId="77777777" w:rsidR="00D9539A" w:rsidRDefault="00000000">
            <w:pPr>
              <w:spacing w:before="120"/>
              <w:rPr>
                <w:rFonts w:eastAsiaTheme="minorEastAsia"/>
                <w:lang w:eastAsia="zh-CN"/>
              </w:rPr>
            </w:pPr>
            <w:r>
              <w:rPr>
                <w:rFonts w:eastAsiaTheme="minorEastAsia"/>
                <w:lang w:eastAsia="zh-CN"/>
              </w:rPr>
              <w:lastRenderedPageBreak/>
              <w:t xml:space="preserve">For the below agreement, further update on the </w:t>
            </w:r>
            <w:r>
              <w:rPr>
                <w:rFonts w:eastAsiaTheme="minorEastAsia"/>
                <w:color w:val="FF0000"/>
                <w:u w:val="single"/>
                <w:lang w:eastAsia="zh-CN"/>
              </w:rPr>
              <w:t>followings</w:t>
            </w:r>
          </w:p>
          <w:p w14:paraId="5512BF89" w14:textId="77777777" w:rsidR="00D9539A" w:rsidRDefault="00000000">
            <w:pPr>
              <w:pStyle w:val="0Maintext"/>
              <w:spacing w:beforeLines="0" w:before="0" w:after="0" w:afterAutospacing="0"/>
              <w:ind w:firstLine="0"/>
              <w:rPr>
                <w:lang w:eastAsia="zh-CN"/>
              </w:rPr>
            </w:pPr>
            <w:r>
              <w:rPr>
                <w:highlight w:val="green"/>
                <w:lang w:eastAsia="zh-CN"/>
              </w:rPr>
              <w:t>Agreement</w:t>
            </w:r>
          </w:p>
          <w:p w14:paraId="4B4ABE8A" w14:textId="77777777" w:rsidR="00D9539A" w:rsidRDefault="00000000">
            <w:pPr>
              <w:spacing w:beforeLines="0" w:before="0"/>
              <w:ind w:leftChars="100" w:left="200"/>
              <w:rPr>
                <w:rFonts w:eastAsiaTheme="minorEastAsia"/>
                <w:lang w:eastAsia="zh-CN"/>
              </w:rPr>
            </w:pPr>
            <w:r>
              <w:rPr>
                <w:rFonts w:eastAsiaTheme="minorEastAsia"/>
                <w:lang w:eastAsia="zh-CN"/>
              </w:rPr>
              <w:t>For further down-selection among CP handing which retains subcarrier orthogonality, at least for PRDCH, at least Method Type 1 is supported</w:t>
            </w:r>
          </w:p>
          <w:p w14:paraId="0D7C90D3" w14:textId="77777777" w:rsidR="00D9539A" w:rsidRDefault="00000000">
            <w:pPr>
              <w:numPr>
                <w:ilvl w:val="0"/>
                <w:numId w:val="8"/>
              </w:numPr>
              <w:spacing w:beforeLines="0" w:before="0" w:line="240" w:lineRule="auto"/>
              <w:ind w:leftChars="460" w:left="1277" w:hanging="357"/>
              <w:jc w:val="both"/>
              <w:rPr>
                <w:rFonts w:eastAsiaTheme="minorEastAsia"/>
                <w:lang w:eastAsia="zh-CN"/>
              </w:rPr>
            </w:pPr>
            <w:r>
              <w:rPr>
                <w:rFonts w:eastAsiaTheme="minorEastAsia"/>
                <w:lang w:eastAsia="zh-CN"/>
              </w:rPr>
              <w:t>For supported M values &lt;= 12</w:t>
            </w:r>
          </w:p>
          <w:p w14:paraId="7ECC9636" w14:textId="77777777" w:rsidR="00D9539A" w:rsidRDefault="00000000">
            <w:pPr>
              <w:numPr>
                <w:ilvl w:val="1"/>
                <w:numId w:val="8"/>
              </w:numPr>
              <w:spacing w:beforeLines="0" w:before="0" w:line="240" w:lineRule="auto"/>
              <w:ind w:leftChars="820" w:left="1997" w:hanging="357"/>
              <w:jc w:val="both"/>
              <w:rPr>
                <w:rFonts w:eastAsiaTheme="minorEastAsia"/>
                <w:lang w:eastAsia="zh-CN"/>
              </w:rPr>
            </w:pPr>
            <w:r>
              <w:rPr>
                <w:rFonts w:eastAsiaTheme="minorEastAsia"/>
                <w:lang w:eastAsia="zh-CN"/>
              </w:rPr>
              <w:t>RAN1 will not further pursue additional CP handling design</w:t>
            </w:r>
          </w:p>
          <w:p w14:paraId="09AB923A" w14:textId="77777777" w:rsidR="00D9539A" w:rsidRDefault="00000000">
            <w:pPr>
              <w:numPr>
                <w:ilvl w:val="0"/>
                <w:numId w:val="8"/>
              </w:numPr>
              <w:spacing w:beforeLines="0" w:before="0" w:line="240" w:lineRule="auto"/>
              <w:ind w:leftChars="460" w:left="1277" w:hanging="357"/>
              <w:jc w:val="both"/>
              <w:rPr>
                <w:rFonts w:eastAsiaTheme="minorEastAsia"/>
                <w:lang w:eastAsia="zh-CN"/>
              </w:rPr>
            </w:pPr>
            <w:r>
              <w:rPr>
                <w:rFonts w:eastAsiaTheme="minorEastAsia"/>
                <w:lang w:eastAsia="zh-CN"/>
              </w:rPr>
              <w:t>For supported M values &gt; 12</w:t>
            </w:r>
          </w:p>
          <w:p w14:paraId="1615713F" w14:textId="77777777" w:rsidR="00D9539A" w:rsidRDefault="00000000">
            <w:pPr>
              <w:numPr>
                <w:ilvl w:val="1"/>
                <w:numId w:val="8"/>
              </w:numPr>
              <w:spacing w:beforeLines="0" w:before="0" w:line="240" w:lineRule="auto"/>
              <w:ind w:leftChars="820" w:left="1997" w:hanging="357"/>
              <w:jc w:val="both"/>
              <w:rPr>
                <w:rFonts w:eastAsiaTheme="minorEastAsia"/>
                <w:lang w:eastAsia="zh-CN"/>
              </w:rPr>
            </w:pPr>
            <w:r>
              <w:rPr>
                <w:rFonts w:eastAsiaTheme="minorEastAsia"/>
                <w:lang w:eastAsia="zh-CN"/>
              </w:rPr>
              <w:t xml:space="preserve">RAN1 will further down-select one from </w:t>
            </w:r>
            <w:r>
              <w:rPr>
                <w:rFonts w:eastAsiaTheme="minorEastAsia" w:hint="eastAsia"/>
                <w:lang w:eastAsia="zh-CN"/>
              </w:rPr>
              <w:t>t</w:t>
            </w:r>
            <w:r>
              <w:rPr>
                <w:rFonts w:eastAsiaTheme="minorEastAsia"/>
                <w:lang w:eastAsia="zh-CN"/>
              </w:rPr>
              <w:t>he followings</w:t>
            </w:r>
          </w:p>
          <w:p w14:paraId="4FA63DE0" w14:textId="77777777" w:rsidR="00D9539A" w:rsidRDefault="00000000">
            <w:pPr>
              <w:numPr>
                <w:ilvl w:val="2"/>
                <w:numId w:val="8"/>
              </w:numPr>
              <w:spacing w:beforeLines="0" w:before="0" w:line="240" w:lineRule="auto"/>
              <w:ind w:leftChars="1180" w:left="2717" w:hanging="357"/>
              <w:jc w:val="both"/>
              <w:rPr>
                <w:rFonts w:eastAsiaTheme="minorEastAsia"/>
                <w:lang w:eastAsia="zh-CN"/>
              </w:rPr>
            </w:pPr>
            <w:r>
              <w:rPr>
                <w:rFonts w:eastAsiaTheme="minorEastAsia"/>
                <w:lang w:eastAsia="zh-CN"/>
              </w:rPr>
              <w:t>Option 1: Candidate 3 of M2-1-1 (as per agreements from RAN1#120)</w:t>
            </w:r>
          </w:p>
          <w:p w14:paraId="37A098DC" w14:textId="77777777" w:rsidR="00D9539A" w:rsidRDefault="00000000">
            <w:pPr>
              <w:numPr>
                <w:ilvl w:val="3"/>
                <w:numId w:val="8"/>
              </w:numPr>
              <w:spacing w:beforeLines="0" w:before="0" w:line="240" w:lineRule="auto"/>
              <w:ind w:leftChars="1540" w:left="3437" w:hanging="357"/>
              <w:jc w:val="both"/>
              <w:rPr>
                <w:rFonts w:eastAsiaTheme="minorEastAsia"/>
                <w:strike/>
              </w:rPr>
            </w:pPr>
            <w:r>
              <w:rPr>
                <w:rFonts w:eastAsiaTheme="minorEastAsia"/>
                <w:strike/>
              </w:rPr>
              <w:t>Insert padding chips only at the end OOK chips of OFDM symbol</w:t>
            </w:r>
          </w:p>
          <w:p w14:paraId="27150BA3" w14:textId="77777777" w:rsidR="00D9539A" w:rsidRDefault="00000000">
            <w:pPr>
              <w:numPr>
                <w:ilvl w:val="4"/>
                <w:numId w:val="8"/>
              </w:numPr>
              <w:spacing w:beforeLines="0" w:before="0" w:line="240" w:lineRule="auto"/>
              <w:ind w:left="3960" w:hanging="357"/>
              <w:jc w:val="both"/>
              <w:rPr>
                <w:rFonts w:eastAsiaTheme="minorEastAsia"/>
                <w:color w:val="FF0000"/>
                <w:u w:val="single"/>
              </w:rPr>
            </w:pPr>
            <w:r>
              <w:rPr>
                <w:rFonts w:eastAsiaTheme="minorEastAsia"/>
                <w:color w:val="FF0000"/>
                <w:u w:val="single"/>
              </w:rPr>
              <w:t>The last 2 out of M OOK chips at the end of an OFDM symbol are always ‘ON’</w:t>
            </w:r>
          </w:p>
          <w:p w14:paraId="6D6C2C47" w14:textId="77777777" w:rsidR="00D9539A" w:rsidRDefault="00000000">
            <w:pPr>
              <w:numPr>
                <w:ilvl w:val="2"/>
                <w:numId w:val="8"/>
              </w:numPr>
              <w:spacing w:beforeLines="0" w:before="0" w:afterLines="50" w:after="120" w:line="240" w:lineRule="auto"/>
              <w:ind w:leftChars="1180" w:left="2717" w:hanging="357"/>
              <w:jc w:val="both"/>
              <w:rPr>
                <w:rFonts w:eastAsiaTheme="minorEastAsia"/>
                <w:lang w:eastAsia="zh-CN"/>
              </w:rPr>
            </w:pPr>
            <w:r>
              <w:rPr>
                <w:rFonts w:eastAsiaTheme="minorEastAsia"/>
                <w:lang w:eastAsia="zh-CN"/>
              </w:rPr>
              <w:t>Option 3: RAN1 will not further pursue additional CP handling design</w:t>
            </w:r>
          </w:p>
        </w:tc>
      </w:tr>
    </w:tbl>
    <w:p w14:paraId="0B6399A2" w14:textId="77777777" w:rsidR="00D9539A" w:rsidRDefault="00000000">
      <w:pPr>
        <w:spacing w:before="120" w:afterLines="50" w:after="120"/>
        <w:jc w:val="both"/>
        <w:rPr>
          <w:lang w:val="en-US" w:eastAsia="zh-CN"/>
        </w:rPr>
      </w:pPr>
      <w:r>
        <w:rPr>
          <w:lang w:val="en-US" w:eastAsia="zh-CN"/>
        </w:rPr>
        <w:lastRenderedPageBreak/>
        <w:t>I</w:t>
      </w:r>
      <w:r>
        <w:rPr>
          <w:rFonts w:hint="eastAsia"/>
          <w:lang w:val="en-US" w:eastAsia="zh-CN"/>
        </w:rPr>
        <w:t>t has been agreed that Method Type 1 of CP handling is used at least for PRDCH, and f</w:t>
      </w:r>
      <w:r>
        <w:rPr>
          <w:lang w:val="en-US" w:eastAsia="zh-CN"/>
        </w:rPr>
        <w:t>or R2D OOK-4 modulation, the set of M values</w:t>
      </w:r>
      <w:r>
        <w:rPr>
          <w:rFonts w:hint="eastAsia"/>
          <w:lang w:val="en-US" w:eastAsia="zh-CN"/>
        </w:rPr>
        <w:t xml:space="preserve"> of </w:t>
      </w:r>
      <w:r>
        <w:rPr>
          <w:lang w:val="en-US" w:eastAsia="zh-CN"/>
        </w:rPr>
        <w:t xml:space="preserve">{2, 6, 12, 24} </w:t>
      </w:r>
      <w:r>
        <w:rPr>
          <w:rFonts w:hint="eastAsia"/>
          <w:lang w:val="en-US" w:eastAsia="zh-CN"/>
        </w:rPr>
        <w:t xml:space="preserve">is identified </w:t>
      </w:r>
      <w:r>
        <w:rPr>
          <w:lang w:val="en-US" w:eastAsia="zh-CN"/>
        </w:rPr>
        <w:t xml:space="preserve">to support different </w:t>
      </w:r>
      <w:r>
        <w:rPr>
          <w:rFonts w:hint="eastAsia"/>
          <w:lang w:val="en-US" w:eastAsia="zh-CN"/>
        </w:rPr>
        <w:t>R2D</w:t>
      </w:r>
      <w:r>
        <w:rPr>
          <w:lang w:val="en-US" w:eastAsia="zh-CN"/>
        </w:rPr>
        <w:t xml:space="preserve"> data rates.</w:t>
      </w:r>
      <w:r>
        <w:rPr>
          <w:rFonts w:hint="eastAsia"/>
          <w:lang w:val="en-US" w:eastAsia="zh-CN"/>
        </w:rPr>
        <w:t xml:space="preserve"> </w:t>
      </w:r>
      <w:r>
        <w:rPr>
          <w:lang w:val="en-US" w:eastAsia="zh-CN"/>
        </w:rPr>
        <w:t>F</w:t>
      </w:r>
      <w:r>
        <w:rPr>
          <w:rFonts w:hint="eastAsia"/>
          <w:lang w:val="en-US" w:eastAsia="zh-CN"/>
        </w:rPr>
        <w:t xml:space="preserve">or M=24, whether additional CP handling design, i.e., Candidate 3 of M2-1-1 can be supported needs to be further discussed. </w:t>
      </w:r>
    </w:p>
    <w:p w14:paraId="070983DE" w14:textId="77777777" w:rsidR="00D9539A" w:rsidRDefault="00000000">
      <w:pPr>
        <w:spacing w:before="120" w:after="50"/>
        <w:jc w:val="both"/>
        <w:rPr>
          <w:lang w:val="en-US" w:eastAsia="zh-CN"/>
        </w:rPr>
      </w:pPr>
      <w:r>
        <w:rPr>
          <w:lang w:val="en-US" w:eastAsia="zh-CN"/>
        </w:rPr>
        <w:t>B</w:t>
      </w:r>
      <w:r>
        <w:rPr>
          <w:rFonts w:hint="eastAsia"/>
          <w:lang w:val="en-US" w:eastAsia="zh-CN"/>
        </w:rPr>
        <w:t xml:space="preserve">ased on the analysis and evaluation results provided in the last RAN1 meeting, Method Type 1 is efficient to </w:t>
      </w:r>
      <w:r>
        <w:rPr>
          <w:lang w:val="en-US" w:eastAsia="zh-CN"/>
        </w:rPr>
        <w:t>deal with the CP issues</w:t>
      </w:r>
      <w:r>
        <w:rPr>
          <w:rFonts w:hint="eastAsia"/>
          <w:lang w:val="en-US" w:eastAsia="zh-CN"/>
        </w:rPr>
        <w:t xml:space="preserve"> of all </w:t>
      </w:r>
      <w:r>
        <w:rPr>
          <w:rFonts w:hint="eastAsia"/>
          <w:lang w:val="en-US" w:eastAsia="zh"/>
        </w:rPr>
        <w:t xml:space="preserve">supported </w:t>
      </w:r>
      <w:r>
        <w:rPr>
          <w:rFonts w:hint="eastAsia"/>
          <w:lang w:val="en-US" w:eastAsia="zh-CN"/>
        </w:rPr>
        <w:t>M values, even for large M value of 2</w:t>
      </w:r>
      <w:r>
        <w:rPr>
          <w:lang w:val="en-US" w:eastAsia="zh-CN"/>
        </w:rPr>
        <w:t>4</w:t>
      </w:r>
      <w:r>
        <w:rPr>
          <w:rFonts w:hint="eastAsia"/>
          <w:lang w:val="en-US" w:eastAsia="zh-CN"/>
        </w:rPr>
        <w:t xml:space="preserve">. </w:t>
      </w:r>
      <w:r>
        <w:rPr>
          <w:lang w:val="en-US" w:eastAsia="zh-CN"/>
        </w:rPr>
        <w:t>C</w:t>
      </w:r>
      <w:r>
        <w:rPr>
          <w:rFonts w:hint="eastAsia"/>
          <w:lang w:val="en-US" w:eastAsia="zh-CN"/>
        </w:rPr>
        <w:t xml:space="preserve">onsidering Candidate 3 of M2-1-2 with M=24, as the chip duration is less than the CP duration, </w:t>
      </w:r>
      <w:r>
        <w:rPr>
          <w:lang w:val="en-US" w:eastAsia="zh-CN"/>
        </w:rPr>
        <w:t>the last 2 out of M OOK chips at the end of an OFDM symbol are always ‘ON’</w:t>
      </w:r>
      <w:r>
        <w:rPr>
          <w:rFonts w:hint="eastAsia"/>
          <w:lang w:val="en-US" w:eastAsia="zh-CN"/>
        </w:rPr>
        <w:t xml:space="preserve"> to avoid transition edge of CP part. However, the two always ON chips within a OFDM symbol violating Manchester code introduces unnecessary R2D signal overhead and has lower </w:t>
      </w:r>
      <w:r>
        <w:rPr>
          <w:lang w:val="en-US" w:eastAsia="zh-CN"/>
        </w:rPr>
        <w:t>spectral efficiency</w:t>
      </w:r>
      <w:r>
        <w:rPr>
          <w:rFonts w:hint="eastAsia"/>
          <w:lang w:val="en-US" w:eastAsia="zh-CN"/>
        </w:rPr>
        <w:t xml:space="preserve"> compared with Method Type 1.</w:t>
      </w:r>
    </w:p>
    <w:p w14:paraId="13148EFA" w14:textId="77777777" w:rsidR="00D9539A" w:rsidRDefault="00000000">
      <w:pPr>
        <w:spacing w:before="120" w:after="50"/>
        <w:jc w:val="both"/>
        <w:rPr>
          <w:rFonts w:hAnsi="Cambria Math"/>
          <w:lang w:val="en-US" w:eastAsia="zh-CN"/>
        </w:rPr>
      </w:pPr>
      <w:r>
        <w:rPr>
          <w:lang w:val="en-US" w:eastAsia="zh-CN"/>
        </w:rPr>
        <w:t>B</w:t>
      </w:r>
      <w:r>
        <w:rPr>
          <w:rFonts w:hint="eastAsia"/>
          <w:lang w:val="en-US" w:eastAsia="zh-CN"/>
        </w:rPr>
        <w:t xml:space="preserve">esides, since the last two chips </w:t>
      </w:r>
      <w:r>
        <w:rPr>
          <w:lang w:val="en-US" w:eastAsia="zh-CN"/>
        </w:rPr>
        <w:t xml:space="preserve">of OFDM symbol n-1 and </w:t>
      </w:r>
      <w:r>
        <w:rPr>
          <w:rFonts w:hint="eastAsia"/>
          <w:lang w:val="en-US" w:eastAsia="zh-CN"/>
        </w:rPr>
        <w:t xml:space="preserve">CP part of </w:t>
      </w:r>
      <w:r>
        <w:rPr>
          <w:lang w:val="en-US" w:eastAsia="zh-CN"/>
        </w:rPr>
        <w:t>OFDM symbol n</w:t>
      </w:r>
      <w:r>
        <w:rPr>
          <w:rFonts w:hint="eastAsia"/>
          <w:lang w:val="en-US" w:eastAsia="zh-CN"/>
        </w:rPr>
        <w:t xml:space="preserve"> are always ON state,</w:t>
      </w:r>
      <w:r>
        <w:rPr>
          <w:rFonts w:hAnsi="Cambria Math" w:hint="eastAsia"/>
          <w:lang w:val="en-US" w:eastAsia="zh-CN"/>
        </w:rPr>
        <w:t xml:space="preserve"> to avoid performance degradation, </w:t>
      </w:r>
      <w:r>
        <w:rPr>
          <w:rFonts w:hint="eastAsia"/>
          <w:lang w:val="en-US" w:eastAsia="zh-CN"/>
        </w:rPr>
        <w:t xml:space="preserve">Candidate 3 of M2-1-1 </w:t>
      </w:r>
      <w:r>
        <w:rPr>
          <w:rFonts w:hAnsi="Cambria Math" w:hint="eastAsia"/>
          <w:lang w:val="en-US" w:eastAsia="zh-CN"/>
        </w:rPr>
        <w:t>combined with other methods needs to be considered, such as combined with M1-1 to remove the CP and invalid chips, or predefine the device detection rule of handling the invalid chip duration</w:t>
      </w:r>
      <w:r>
        <w:rPr>
          <w:lang w:val="en-US" w:eastAsia="zh-CN"/>
        </w:rPr>
        <w:t>.</w:t>
      </w:r>
      <w:r>
        <w:rPr>
          <w:rFonts w:hint="eastAsia"/>
          <w:lang w:val="en-US" w:eastAsia="zh-CN"/>
        </w:rPr>
        <w:t xml:space="preserve"> In this case, additional d</w:t>
      </w:r>
      <w:r>
        <w:rPr>
          <w:lang w:val="en-US" w:eastAsia="zh-CN"/>
        </w:rPr>
        <w:t>evice complexity is</w:t>
      </w:r>
      <w:r>
        <w:rPr>
          <w:rFonts w:hint="eastAsia"/>
          <w:lang w:val="en-US" w:eastAsia="zh-CN"/>
        </w:rPr>
        <w:t xml:space="preserve"> still</w:t>
      </w:r>
      <w:r>
        <w:rPr>
          <w:lang w:val="en-US" w:eastAsia="zh-CN"/>
        </w:rPr>
        <w:t xml:space="preserve"> needed to </w:t>
      </w:r>
      <w:r>
        <w:rPr>
          <w:rFonts w:hint="eastAsia"/>
          <w:lang w:val="en-US" w:eastAsia="zh-CN"/>
        </w:rPr>
        <w:t>deal with</w:t>
      </w:r>
      <w:r>
        <w:rPr>
          <w:lang w:val="en-US" w:eastAsia="zh-CN"/>
        </w:rPr>
        <w:t xml:space="preserve"> the </w:t>
      </w:r>
      <w:r>
        <w:rPr>
          <w:rFonts w:hint="eastAsia"/>
          <w:lang w:val="en-US" w:eastAsia="zh-CN"/>
        </w:rPr>
        <w:t xml:space="preserve">detection of </w:t>
      </w:r>
      <w:r>
        <w:rPr>
          <w:rFonts w:hAnsi="Cambria Math" w:hint="eastAsia"/>
          <w:lang w:val="en-US" w:eastAsia="zh-CN"/>
        </w:rPr>
        <w:t>irregular OOK chips duration.</w:t>
      </w:r>
    </w:p>
    <w:p w14:paraId="16BDD08F" w14:textId="77777777" w:rsidR="00D9539A" w:rsidRDefault="00000000">
      <w:pPr>
        <w:spacing w:before="120" w:after="50"/>
        <w:jc w:val="both"/>
        <w:rPr>
          <w:lang w:val="en-US" w:eastAsia="zh-CN"/>
        </w:rPr>
      </w:pPr>
      <w:r>
        <w:rPr>
          <w:rFonts w:hAnsi="Cambria Math"/>
          <w:lang w:val="en-US" w:eastAsia="zh-CN"/>
        </w:rPr>
        <w:t>T</w:t>
      </w:r>
      <w:r>
        <w:rPr>
          <w:rFonts w:hAnsi="Cambria Math" w:hint="eastAsia"/>
          <w:lang w:val="en-US" w:eastAsia="zh-CN"/>
        </w:rPr>
        <w:t xml:space="preserve">herefore, we prefer that </w:t>
      </w:r>
      <w:r>
        <w:rPr>
          <w:rFonts w:hint="eastAsia"/>
          <w:lang w:val="en-US" w:eastAsia="zh-CN"/>
        </w:rPr>
        <w:t xml:space="preserve">Method Type 1 is used to support all M values and no need to consider </w:t>
      </w:r>
      <w:r>
        <w:rPr>
          <w:lang w:val="en-US" w:eastAsia="zh-CN"/>
        </w:rPr>
        <w:t>additional</w:t>
      </w:r>
      <w:r>
        <w:rPr>
          <w:rFonts w:hint="eastAsia"/>
          <w:lang w:val="en-US" w:eastAsia="zh-CN"/>
        </w:rPr>
        <w:t xml:space="preserve"> CP handling design at least for PRDCH.</w:t>
      </w:r>
    </w:p>
    <w:p w14:paraId="0AF6B939" w14:textId="77777777" w:rsidR="00D9539A" w:rsidRDefault="00000000">
      <w:pPr>
        <w:spacing w:before="120" w:after="50"/>
        <w:jc w:val="both"/>
        <w:rPr>
          <w:b/>
          <w:lang w:val="en-US" w:eastAsia="zh-CN"/>
        </w:rPr>
      </w:pPr>
      <w:bookmarkStart w:id="7" w:name="OLE_LINK25"/>
      <w:r>
        <w:rPr>
          <w:rFonts w:hint="eastAsia"/>
          <w:b/>
          <w:lang w:val="en-US" w:eastAsia="zh-CN"/>
        </w:rPr>
        <w:t xml:space="preserve">Proposal 1: For </w:t>
      </w:r>
      <w:r>
        <w:rPr>
          <w:b/>
          <w:lang w:val="en-US" w:eastAsia="zh-CN"/>
        </w:rPr>
        <w:t>CP hand</w:t>
      </w:r>
      <w:r>
        <w:rPr>
          <w:rFonts w:hint="eastAsia"/>
          <w:b/>
          <w:lang w:val="en-US" w:eastAsia="zh-CN"/>
        </w:rPr>
        <w:t>l</w:t>
      </w:r>
      <w:r>
        <w:rPr>
          <w:b/>
          <w:lang w:val="en-US" w:eastAsia="zh-CN"/>
        </w:rPr>
        <w:t>ing which retains subcarrier orthogonality,</w:t>
      </w:r>
      <w:r>
        <w:rPr>
          <w:rFonts w:hint="eastAsia"/>
          <w:b/>
          <w:lang w:val="en-US" w:eastAsia="zh-CN"/>
        </w:rPr>
        <w:t xml:space="preserve"> Method </w:t>
      </w:r>
      <w:r>
        <w:rPr>
          <w:rFonts w:hint="eastAsia"/>
          <w:b/>
          <w:lang w:eastAsia="zh-CN"/>
        </w:rPr>
        <w:t>Type</w:t>
      </w:r>
      <w:r>
        <w:rPr>
          <w:rFonts w:hint="eastAsia"/>
          <w:b/>
          <w:lang w:val="en-US" w:eastAsia="zh-CN"/>
        </w:rPr>
        <w:t xml:space="preserve"> 1 is supported for all M values.</w:t>
      </w:r>
    </w:p>
    <w:p w14:paraId="362C66D2" w14:textId="77777777" w:rsidR="00D9539A" w:rsidRDefault="00000000">
      <w:pPr>
        <w:spacing w:before="120" w:after="50"/>
        <w:jc w:val="both"/>
        <w:rPr>
          <w:lang w:val="en-US" w:eastAsia="zh-CN"/>
        </w:rPr>
      </w:pPr>
      <w:r>
        <w:rPr>
          <w:lang w:val="en-US" w:eastAsia="zh-CN"/>
        </w:rPr>
        <w:t>S</w:t>
      </w:r>
      <w:r>
        <w:rPr>
          <w:rFonts w:hint="eastAsia"/>
          <w:lang w:val="en-US" w:eastAsia="zh-CN"/>
        </w:rPr>
        <w:t xml:space="preserve">ome companies also </w:t>
      </w:r>
      <w:r>
        <w:rPr>
          <w:lang w:val="en-US" w:eastAsia="zh-CN"/>
        </w:rPr>
        <w:t>mentioned the</w:t>
      </w:r>
      <w:r>
        <w:rPr>
          <w:rFonts w:hint="eastAsia"/>
          <w:lang w:val="en-US" w:eastAsia="zh-CN"/>
        </w:rPr>
        <w:t xml:space="preserve"> CP handling issue of R-TAS, from our </w:t>
      </w:r>
      <w:r>
        <w:rPr>
          <w:lang w:val="en-US" w:eastAsia="zh-CN"/>
        </w:rPr>
        <w:t>perspective</w:t>
      </w:r>
      <w:r>
        <w:rPr>
          <w:rFonts w:hint="eastAsia"/>
          <w:lang w:val="en-US" w:eastAsia="zh-CN"/>
        </w:rPr>
        <w:t xml:space="preserve">, the CP inserting to </w:t>
      </w:r>
      <w:r>
        <w:rPr>
          <w:bCs/>
          <w:lang w:val="en-US" w:eastAsia="zh-CN"/>
        </w:rPr>
        <w:t>retain subcarrier orthogonality</w:t>
      </w:r>
      <w:r>
        <w:rPr>
          <w:lang w:val="en-US" w:eastAsia="zh-CN"/>
        </w:rPr>
        <w:t xml:space="preserve"> can</w:t>
      </w:r>
      <w:r>
        <w:rPr>
          <w:rFonts w:hint="eastAsia"/>
          <w:lang w:val="en-US" w:eastAsia="zh-CN"/>
        </w:rPr>
        <w:t xml:space="preserve"> be performed as that of normal OFDM symbols without </w:t>
      </w:r>
      <w:r>
        <w:rPr>
          <w:lang w:val="en-US" w:eastAsia="zh-CN"/>
        </w:rPr>
        <w:t>specifying</w:t>
      </w:r>
      <w:r>
        <w:rPr>
          <w:rFonts w:hint="eastAsia"/>
          <w:lang w:val="en-US" w:eastAsia="zh-CN"/>
        </w:rPr>
        <w:t xml:space="preserve"> reader side. </w:t>
      </w:r>
      <w:r>
        <w:rPr>
          <w:lang w:val="en-US" w:eastAsia="zh-CN"/>
        </w:rPr>
        <w:t>C</w:t>
      </w:r>
      <w:r>
        <w:rPr>
          <w:rFonts w:hint="eastAsia"/>
          <w:lang w:val="en-US" w:eastAsia="zh-CN"/>
        </w:rPr>
        <w:t xml:space="preserve">onsidering the two parts of R-TAS, </w:t>
      </w:r>
      <w:r>
        <w:rPr>
          <w:lang w:val="en-US" w:eastAsia="zh-CN"/>
        </w:rPr>
        <w:t>SIP is designed to indicate the start of the subsequence clock-acquisition par</w:t>
      </w:r>
      <w:r>
        <w:rPr>
          <w:rFonts w:hint="eastAsia"/>
          <w:lang w:val="en-US" w:eastAsia="zh-CN"/>
        </w:rPr>
        <w:t>t</w:t>
      </w:r>
      <w:r>
        <w:rPr>
          <w:lang w:val="en-US" w:eastAsia="zh-CN"/>
        </w:rPr>
        <w:t xml:space="preserve"> (CAP) and PRDCH</w:t>
      </w:r>
      <w:r>
        <w:rPr>
          <w:rFonts w:hint="eastAsia"/>
          <w:lang w:val="en-US" w:eastAsia="zh-CN"/>
        </w:rPr>
        <w:t xml:space="preserve">, which occupies </w:t>
      </w:r>
      <w:r>
        <w:rPr>
          <w:lang w:val="en-US" w:eastAsia="zh-CN"/>
        </w:rPr>
        <w:t>1 OFDM symbol</w:t>
      </w:r>
      <w:r>
        <w:rPr>
          <w:rFonts w:hint="eastAsia"/>
          <w:lang w:val="en-US" w:eastAsia="zh-CN"/>
        </w:rPr>
        <w:t xml:space="preserve"> duration, and subsequent CAP with</w:t>
      </w:r>
      <w:r>
        <w:rPr>
          <w:lang w:val="en-US" w:eastAsia="zh-CN"/>
        </w:rPr>
        <w:t xml:space="preserve"> pattern ON-OFF-ON-OFF is used to determine the OOK chip duration of the subsequent PRDCH transmission.</w:t>
      </w:r>
      <w:r>
        <w:rPr>
          <w:rFonts w:hint="eastAsia"/>
          <w:lang w:val="en-US" w:eastAsia="zh-CN"/>
        </w:rPr>
        <w:t xml:space="preserve"> </w:t>
      </w:r>
      <w:r>
        <w:rPr>
          <w:lang w:val="en-US" w:eastAsia="zh-CN"/>
        </w:rPr>
        <w:t>T</w:t>
      </w:r>
      <w:r>
        <w:rPr>
          <w:rFonts w:hint="eastAsia"/>
          <w:lang w:val="en-US" w:eastAsia="zh-CN"/>
        </w:rPr>
        <w:t xml:space="preserve">he CP inserting will not impact the start indication and chip </w:t>
      </w:r>
      <w:r>
        <w:rPr>
          <w:lang w:val="en-US" w:eastAsia="zh-CN"/>
        </w:rPr>
        <w:t>duration</w:t>
      </w:r>
      <w:r>
        <w:rPr>
          <w:rFonts w:hint="eastAsia"/>
          <w:lang w:val="en-US" w:eastAsia="zh-CN"/>
        </w:rPr>
        <w:t xml:space="preserve"> informed to the devices. Therefore, whether to deal with the inserting CP or how to handle CP parts can be up to device implementation.</w:t>
      </w:r>
    </w:p>
    <w:p w14:paraId="60715915" w14:textId="77777777" w:rsidR="00D9539A" w:rsidRDefault="00000000">
      <w:pPr>
        <w:spacing w:before="120" w:after="50"/>
        <w:jc w:val="both"/>
        <w:rPr>
          <w:lang w:val="en-US" w:eastAsia="zh-CN"/>
        </w:rPr>
      </w:pPr>
      <w:r>
        <w:rPr>
          <w:lang w:val="en-US" w:eastAsia="zh-CN"/>
        </w:rPr>
        <w:t>P</w:t>
      </w:r>
      <w:r>
        <w:rPr>
          <w:b/>
          <w:bCs/>
          <w:lang w:val="en-US" w:eastAsia="zh-CN"/>
        </w:rPr>
        <w:t>roposal</w:t>
      </w:r>
      <w:r>
        <w:rPr>
          <w:rFonts w:hint="eastAsia"/>
          <w:b/>
          <w:bCs/>
          <w:lang w:val="en-US" w:eastAsia="zh-CN"/>
        </w:rPr>
        <w:t xml:space="preserve"> 2: For R-TAS, the related CP handling from device side can be up to implementation. </w:t>
      </w:r>
      <w:bookmarkStart w:id="8" w:name="OLE_LINK17"/>
    </w:p>
    <w:bookmarkEnd w:id="7"/>
    <w:bookmarkEnd w:id="8"/>
    <w:p w14:paraId="77736FD0" w14:textId="77777777" w:rsidR="00D9539A" w:rsidRDefault="00000000">
      <w:pPr>
        <w:numPr>
          <w:ilvl w:val="1"/>
          <w:numId w:val="6"/>
        </w:numPr>
        <w:spacing w:before="120"/>
        <w:jc w:val="both"/>
        <w:outlineLvl w:val="1"/>
        <w:rPr>
          <w:b/>
          <w:bCs/>
          <w:sz w:val="22"/>
          <w:szCs w:val="22"/>
          <w:lang w:val="en-US" w:eastAsia="zh-CN"/>
        </w:rPr>
      </w:pPr>
      <w:r>
        <w:rPr>
          <w:rFonts w:hint="eastAsia"/>
          <w:b/>
          <w:bCs/>
          <w:sz w:val="22"/>
          <w:szCs w:val="22"/>
          <w:lang w:val="en-US" w:eastAsia="zh"/>
        </w:rPr>
        <w:t>R2D chip duration</w:t>
      </w:r>
    </w:p>
    <w:p w14:paraId="22958210" w14:textId="77777777" w:rsidR="00D9539A" w:rsidRDefault="00000000">
      <w:pPr>
        <w:spacing w:before="120"/>
        <w:jc w:val="both"/>
        <w:rPr>
          <w:bCs/>
          <w:lang w:val="en-US" w:eastAsia="zh-CN"/>
        </w:rPr>
      </w:pPr>
      <w:r>
        <w:rPr>
          <w:rFonts w:hint="eastAsia"/>
          <w:bCs/>
          <w:lang w:val="en-US" w:eastAsia="zh-CN"/>
        </w:rPr>
        <w:t>The chip duration definition for R2D have been discussed during several RAN1 meetings, the main issue is whether it is related to the CP handling design</w:t>
      </w:r>
      <w:r>
        <w:rPr>
          <w:rFonts w:hint="eastAsia"/>
          <w:bCs/>
          <w:lang w:val="en-US" w:eastAsia="zh"/>
        </w:rPr>
        <w:t>.</w:t>
      </w:r>
      <w:r>
        <w:rPr>
          <w:rFonts w:hint="eastAsia"/>
          <w:bCs/>
          <w:lang w:val="en-US" w:eastAsia="zh-CN"/>
        </w:rPr>
        <w:t xml:space="preserve"> </w:t>
      </w:r>
    </w:p>
    <w:p w14:paraId="5CAB7142" w14:textId="77777777" w:rsidR="00D9539A" w:rsidRDefault="00000000">
      <w:pPr>
        <w:spacing w:before="120"/>
        <w:jc w:val="both"/>
        <w:rPr>
          <w:bCs/>
          <w:lang w:val="en-US" w:eastAsia="zh"/>
        </w:rPr>
      </w:pPr>
      <w:r>
        <w:rPr>
          <w:rFonts w:hint="eastAsia"/>
          <w:bCs/>
          <w:lang w:val="en-US" w:eastAsia="zh"/>
        </w:rPr>
        <w:t>Here we provide our consideration on chip duration. T</w:t>
      </w:r>
      <w:r>
        <w:rPr>
          <w:rFonts w:hint="eastAsia"/>
          <w:bCs/>
          <w:lang w:val="en-US" w:eastAsia="zh-CN"/>
        </w:rPr>
        <w:t xml:space="preserve">he following proposal was </w:t>
      </w:r>
      <w:r>
        <w:rPr>
          <w:rFonts w:hint="eastAsia"/>
          <w:bCs/>
          <w:lang w:val="en-US" w:eastAsia="zh"/>
        </w:rPr>
        <w:t>discussed in RAN1#1</w:t>
      </w:r>
      <w:r>
        <w:rPr>
          <w:rFonts w:hint="eastAsia"/>
          <w:bCs/>
          <w:lang w:val="en-US" w:eastAsia="zh-CN"/>
        </w:rPr>
        <w:t>20</w:t>
      </w:r>
      <w:r>
        <w:rPr>
          <w:rFonts w:hint="eastAsia"/>
          <w:bCs/>
          <w:lang w:val="en-US" w:eastAsia="zh"/>
        </w:rPr>
        <w:t>b meetings.</w:t>
      </w:r>
    </w:p>
    <w:tbl>
      <w:tblPr>
        <w:tblStyle w:val="af"/>
        <w:tblW w:w="0" w:type="auto"/>
        <w:tblLook w:val="04A0" w:firstRow="1" w:lastRow="0" w:firstColumn="1" w:lastColumn="0" w:noHBand="0" w:noVBand="1"/>
      </w:tblPr>
      <w:tblGrid>
        <w:gridCol w:w="9855"/>
      </w:tblGrid>
      <w:tr w:rsidR="00D9539A" w14:paraId="104697B7" w14:textId="77777777">
        <w:tc>
          <w:tcPr>
            <w:tcW w:w="9855" w:type="dxa"/>
          </w:tcPr>
          <w:p w14:paraId="3824DBD3" w14:textId="77777777" w:rsidR="00D9539A" w:rsidRDefault="00000000">
            <w:pPr>
              <w:spacing w:before="120"/>
              <w:jc w:val="both"/>
              <w:rPr>
                <w:rFonts w:eastAsiaTheme="minorEastAsia"/>
                <w:bCs/>
                <w:iCs/>
                <w:lang w:eastAsia="zh-CN"/>
              </w:rPr>
            </w:pPr>
            <w:r>
              <w:rPr>
                <w:rFonts w:eastAsiaTheme="minorEastAsia"/>
                <w:bCs/>
                <w:iCs/>
                <w:highlight w:val="yellow"/>
                <w:lang w:eastAsia="zh-CN"/>
              </w:rPr>
              <w:t>[Open][H] Proposal 4.2.1c-v2:</w:t>
            </w:r>
            <w:r>
              <w:rPr>
                <w:rFonts w:eastAsiaTheme="minorEastAsia"/>
                <w:bCs/>
                <w:iCs/>
                <w:lang w:eastAsia="zh-CN"/>
              </w:rPr>
              <w:t xml:space="preserve"> </w:t>
            </w:r>
          </w:p>
          <w:p w14:paraId="7912083D" w14:textId="77777777" w:rsidR="00D9539A" w:rsidRDefault="00000000">
            <w:pPr>
              <w:spacing w:before="120"/>
              <w:rPr>
                <w:rFonts w:eastAsiaTheme="minorEastAsia"/>
                <w:bCs/>
                <w:iCs/>
                <w:lang w:eastAsia="zh-CN"/>
              </w:rPr>
            </w:pPr>
            <w:r>
              <w:rPr>
                <w:rFonts w:eastAsiaTheme="minorEastAsia"/>
                <w:bCs/>
                <w:iCs/>
                <w:lang w:eastAsia="zh-CN"/>
              </w:rPr>
              <w:t>Proposal: For R2D chip duration, the length of R2D chip duration (denoted as ‘C’) in one OFDM symbol is defined as:</w:t>
            </w:r>
          </w:p>
          <w:p w14:paraId="43D2FD27" w14:textId="77777777" w:rsidR="00D9539A" w:rsidRDefault="00000000">
            <w:pPr>
              <w:numPr>
                <w:ilvl w:val="0"/>
                <w:numId w:val="9"/>
              </w:numPr>
              <w:spacing w:beforeLines="0" w:before="0" w:afterLines="50" w:after="120" w:line="240" w:lineRule="auto"/>
              <w:ind w:left="714" w:hanging="357"/>
              <w:jc w:val="both"/>
              <w:rPr>
                <w:rFonts w:eastAsiaTheme="minorEastAsia"/>
                <w:bCs/>
                <w:iCs/>
                <w:kern w:val="32"/>
                <w:lang w:eastAsia="zh-CN"/>
              </w:rPr>
            </w:pPr>
            <w:r>
              <w:rPr>
                <w:rFonts w:eastAsiaTheme="minorEastAsia"/>
                <w:bCs/>
                <w:iCs/>
                <w:kern w:val="32"/>
                <w:lang w:eastAsia="zh-CN"/>
              </w:rPr>
              <w:t>C = (1/SCS)/M</w:t>
            </w:r>
          </w:p>
        </w:tc>
      </w:tr>
    </w:tbl>
    <w:p w14:paraId="7F36F316" w14:textId="77777777" w:rsidR="00D9539A" w:rsidRDefault="00000000">
      <w:pPr>
        <w:spacing w:before="120"/>
        <w:jc w:val="both"/>
        <w:rPr>
          <w:bCs/>
          <w:lang w:val="en-US" w:eastAsia="zh-CN"/>
        </w:rPr>
      </w:pPr>
      <w:r>
        <w:rPr>
          <w:rFonts w:hint="eastAsia"/>
          <w:bCs/>
          <w:lang w:val="en-US" w:eastAsia="zh-CN"/>
        </w:rPr>
        <w:t xml:space="preserve">Since OOK-4 is adopted for R2D link, a line-code chip is then modulated to OOK symbol. It is natural that </w:t>
      </w:r>
      <w:r>
        <w:rPr>
          <w:bCs/>
          <w:lang w:val="en-US" w:eastAsia="zh-CN"/>
        </w:rPr>
        <w:t>one</w:t>
      </w:r>
      <w:r>
        <w:rPr>
          <w:rFonts w:hint="eastAsia"/>
          <w:bCs/>
          <w:lang w:val="en-US" w:eastAsia="zh-CN"/>
        </w:rPr>
        <w:t xml:space="preserve"> chip is defined as the duration of one modulated OOK symbol.</w:t>
      </w:r>
    </w:p>
    <w:p w14:paraId="7A188840" w14:textId="77777777" w:rsidR="00D9539A" w:rsidRDefault="00000000">
      <w:pPr>
        <w:spacing w:before="120"/>
        <w:jc w:val="both"/>
        <w:rPr>
          <w:rFonts w:eastAsiaTheme="minorEastAsia"/>
          <w:lang w:eastAsia="zh-CN"/>
        </w:rPr>
      </w:pPr>
      <w:r>
        <w:rPr>
          <w:rFonts w:hint="eastAsia"/>
          <w:bCs/>
          <w:lang w:val="en-US" w:eastAsia="zh-CN"/>
        </w:rPr>
        <w:t>For the chip duration, we think it is equal to</w:t>
      </w:r>
      <w:r>
        <w:rPr>
          <w:rFonts w:eastAsiaTheme="minorEastAsia" w:hint="eastAsia"/>
          <w:lang w:eastAsia="zh-CN"/>
        </w:rPr>
        <w:t xml:space="preserve"> </w:t>
      </w:r>
      <w:r>
        <w:rPr>
          <w:lang w:eastAsia="zh-CN"/>
        </w:rPr>
        <w:t>(1/M) × {OFDM symbol duration excluding CP part}</w:t>
      </w:r>
      <w:r>
        <w:rPr>
          <w:rFonts w:hint="eastAsia"/>
          <w:lang w:eastAsia="zh-CN"/>
        </w:rPr>
        <w:t>.</w:t>
      </w:r>
      <w:r>
        <w:rPr>
          <w:rFonts w:eastAsiaTheme="minorEastAsia" w:hint="eastAsia"/>
          <w:lang w:eastAsia="zh-CN"/>
        </w:rPr>
        <w:t xml:space="preserve"> The reference chip duration is an exact value that does not affected by SFO or CP </w:t>
      </w:r>
      <w:r>
        <w:rPr>
          <w:rFonts w:eastAsiaTheme="minorEastAsia"/>
          <w:lang w:eastAsia="zh-CN"/>
        </w:rPr>
        <w:t>handling</w:t>
      </w:r>
      <w:r>
        <w:rPr>
          <w:rFonts w:eastAsiaTheme="minorEastAsia"/>
          <w:lang w:val="en-US" w:eastAsia="zh-CN"/>
        </w:rPr>
        <w:t xml:space="preserve"> and</w:t>
      </w:r>
      <w:r>
        <w:rPr>
          <w:rFonts w:eastAsiaTheme="minorEastAsia" w:hint="eastAsia"/>
          <w:lang w:val="en-US" w:eastAsia="zh-CN"/>
        </w:rPr>
        <w:t xml:space="preserve"> is informed by CAP</w:t>
      </w:r>
      <w:r>
        <w:rPr>
          <w:rFonts w:eastAsiaTheme="minorEastAsia" w:hint="eastAsia"/>
          <w:lang w:eastAsia="zh-CN"/>
        </w:rPr>
        <w:t xml:space="preserve">. </w:t>
      </w:r>
      <w:proofErr w:type="gramStart"/>
      <w:r>
        <w:rPr>
          <w:rFonts w:eastAsia="等线" w:hint="eastAsia"/>
          <w:bCs/>
          <w:lang w:val="en-US" w:eastAsia="zh-CN"/>
        </w:rPr>
        <w:t>So</w:t>
      </w:r>
      <w:proofErr w:type="gramEnd"/>
      <w:r>
        <w:rPr>
          <w:rFonts w:eastAsia="等线" w:hint="eastAsia"/>
          <w:bCs/>
          <w:lang w:val="en-US" w:eastAsia="zh-CN"/>
        </w:rPr>
        <w:t xml:space="preserve"> from device side, it has </w:t>
      </w:r>
      <w:r>
        <w:rPr>
          <w:rFonts w:eastAsia="等线" w:hint="eastAsia"/>
          <w:bCs/>
          <w:lang w:val="en-US" w:eastAsia="zh-CN"/>
        </w:rPr>
        <w:lastRenderedPageBreak/>
        <w:t xml:space="preserve">the knowledge of chip duration T informed by CAP, which corresponding to </w:t>
      </w:r>
      <m:oMath>
        <m:f>
          <m:fPr>
            <m:ctrlPr>
              <w:rPr>
                <w:rFonts w:ascii="Cambria Math" w:hAnsi="Cambria Math"/>
                <w:lang w:val="en-US" w:eastAsia="zh-CN"/>
              </w:rPr>
            </m:ctrlPr>
          </m:fPr>
          <m:num>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OFDM</m:t>
                </m:r>
              </m:sub>
            </m:sSub>
          </m:num>
          <m:den>
            <m:r>
              <m:rPr>
                <m:sty m:val="p"/>
              </m:rPr>
              <w:rPr>
                <w:rFonts w:ascii="Cambria Math" w:hAnsi="Cambria Math"/>
                <w:lang w:val="en-US" w:eastAsia="zh-CN"/>
              </w:rPr>
              <m:t>M</m:t>
            </m:r>
          </m:den>
        </m:f>
      </m:oMath>
      <w:r>
        <w:rPr>
          <w:rFonts w:hAnsi="Cambria Math" w:hint="eastAsia"/>
          <w:lang w:val="en-US" w:eastAsia="zh-CN"/>
        </w:rPr>
        <w:t xml:space="preserve">, where </w:t>
      </w:r>
      <m:oMath>
        <m:sSub>
          <m:sSubPr>
            <m:ctrlPr>
              <w:rPr>
                <w:rFonts w:ascii="Cambria Math" w:hAnsi="Cambria Math"/>
                <w:lang w:val="en-US" w:eastAsia="zh-CN"/>
              </w:rPr>
            </m:ctrlPr>
          </m:sSubPr>
          <m:e>
            <m:r>
              <m:rPr>
                <m:sty m:val="p"/>
              </m:rPr>
              <w:rPr>
                <w:rFonts w:ascii="Cambria Math" w:hAnsi="Cambria Math"/>
                <w:lang w:val="en-US" w:eastAsia="zh-CN"/>
              </w:rPr>
              <m:t>T</m:t>
            </m:r>
          </m:e>
          <m:sub>
            <m:r>
              <m:rPr>
                <m:sty m:val="p"/>
              </m:rPr>
              <w:rPr>
                <w:rFonts w:ascii="Cambria Math" w:hAnsi="Cambria Math"/>
                <w:lang w:val="en-US" w:eastAsia="zh-CN"/>
              </w:rPr>
              <m:t>OFDM</m:t>
            </m:r>
          </m:sub>
        </m:sSub>
      </m:oMath>
      <w:r>
        <w:rPr>
          <w:rFonts w:hAnsi="Cambria Math" w:hint="eastAsia"/>
          <w:lang w:val="en-US" w:eastAsia="zh-CN"/>
        </w:rPr>
        <w:t xml:space="preserve"> is the duration of one OFDM symbol without CP. </w:t>
      </w:r>
      <w:r>
        <w:rPr>
          <w:rFonts w:eastAsiaTheme="minorEastAsia" w:hint="eastAsia"/>
          <w:lang w:eastAsia="zh-CN"/>
        </w:rPr>
        <w:t xml:space="preserve">The SFO and CP handling only affects the judgement of a valid chip duration. </w:t>
      </w:r>
    </w:p>
    <w:p w14:paraId="1A3009CC" w14:textId="77777777" w:rsidR="00D9539A" w:rsidRDefault="00000000">
      <w:pPr>
        <w:spacing w:before="120"/>
        <w:jc w:val="both"/>
        <w:rPr>
          <w:b/>
          <w:bCs/>
          <w:lang w:val="en-US" w:eastAsia="zh-CN"/>
        </w:rPr>
      </w:pPr>
      <w:r>
        <w:rPr>
          <w:b/>
        </w:rPr>
        <w:t xml:space="preserve">Proposal </w:t>
      </w:r>
      <w:r>
        <w:rPr>
          <w:rFonts w:hint="eastAsia"/>
          <w:b/>
          <w:lang w:eastAsia="zh-CN"/>
        </w:rPr>
        <w:t>3</w:t>
      </w:r>
      <w:r>
        <w:rPr>
          <w:rFonts w:hint="eastAsia"/>
          <w:b/>
          <w:lang w:val="en-US" w:eastAsia="zh-CN"/>
        </w:rPr>
        <w:t xml:space="preserve">: </w:t>
      </w:r>
      <w:r>
        <w:rPr>
          <w:b/>
          <w:bCs/>
          <w:lang w:eastAsia="zh-CN"/>
        </w:rPr>
        <w:t xml:space="preserve">In R2D, </w:t>
      </w:r>
      <w:r>
        <w:rPr>
          <w:rFonts w:hint="eastAsia"/>
          <w:b/>
          <w:bCs/>
          <w:lang w:val="en-US" w:eastAsia="zh-CN"/>
        </w:rPr>
        <w:t>a chip</w:t>
      </w:r>
    </w:p>
    <w:p w14:paraId="3FF4850A"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Corresponds</w:t>
      </w:r>
      <w:r>
        <w:rPr>
          <w:rFonts w:hAnsi="Cambria Math"/>
          <w:b/>
          <w:bCs/>
          <w:lang w:val="en-US" w:eastAsia="zh-CN"/>
        </w:rPr>
        <w:t xml:space="preserve"> to one modulated symbol</w:t>
      </w:r>
      <w:r>
        <w:rPr>
          <w:rFonts w:hAnsi="Cambria Math" w:hint="eastAsia"/>
          <w:b/>
          <w:bCs/>
          <w:lang w:val="en-US" w:eastAsia="zh-CN"/>
        </w:rPr>
        <w:t xml:space="preserve"> for OOK-4</w:t>
      </w:r>
      <w:r>
        <w:rPr>
          <w:rFonts w:hAnsi="Cambria Math"/>
          <w:b/>
          <w:bCs/>
          <w:lang w:val="en-US" w:eastAsia="zh-CN"/>
        </w:rPr>
        <w:t>.</w:t>
      </w:r>
    </w:p>
    <w:p w14:paraId="22A0B7BC" w14:textId="77777777" w:rsidR="00D9539A" w:rsidRDefault="00000000">
      <w:pPr>
        <w:numPr>
          <w:ilvl w:val="0"/>
          <w:numId w:val="10"/>
        </w:numPr>
        <w:spacing w:beforeLines="0" w:before="0" w:afterLines="50" w:after="120"/>
        <w:ind w:hanging="357"/>
        <w:jc w:val="both"/>
        <w:rPr>
          <w:rFonts w:hAnsi="Cambria Math"/>
          <w:b/>
          <w:bCs/>
          <w:lang w:val="en-US" w:eastAsia="zh-CN"/>
        </w:rPr>
      </w:pPr>
      <w:r>
        <w:rPr>
          <w:rFonts w:hAnsi="Cambria Math" w:hint="eastAsia"/>
          <w:b/>
          <w:bCs/>
          <w:lang w:val="en-US" w:eastAsia="zh-CN"/>
        </w:rPr>
        <w:t>C</w:t>
      </w:r>
      <w:r>
        <w:rPr>
          <w:rFonts w:hAnsi="Cambria Math"/>
          <w:b/>
          <w:bCs/>
          <w:lang w:val="en-US" w:eastAsia="zh-CN"/>
        </w:rPr>
        <w:t xml:space="preserve">hip duration = (1/M) </w:t>
      </w:r>
      <w:r>
        <w:rPr>
          <w:rFonts w:hAnsi="Cambria Math"/>
          <w:b/>
          <w:bCs/>
          <w:lang w:val="en-US" w:eastAsia="zh-CN"/>
        </w:rPr>
        <w:t>×</w:t>
      </w:r>
      <w:r>
        <w:rPr>
          <w:rFonts w:hAnsi="Cambria Math"/>
          <w:b/>
          <w:bCs/>
          <w:lang w:val="en-US" w:eastAsia="zh-CN"/>
        </w:rPr>
        <w:t xml:space="preserve"> </w:t>
      </w:r>
      <w:r>
        <w:rPr>
          <w:rFonts w:hAnsi="Cambria Math" w:hint="eastAsia"/>
          <w:b/>
          <w:bCs/>
          <w:lang w:val="en-US" w:eastAsia="zh-CN"/>
        </w:rPr>
        <w:t>{OFDM symbol duration excluding CP part}</w:t>
      </w:r>
      <w:r>
        <w:rPr>
          <w:rFonts w:hAnsi="Cambria Math"/>
          <w:b/>
          <w:bCs/>
          <w:lang w:val="en-US" w:eastAsia="zh-CN"/>
        </w:rPr>
        <w:t>.</w:t>
      </w:r>
    </w:p>
    <w:p w14:paraId="0AB57EBE" w14:textId="77777777" w:rsidR="00D9539A" w:rsidRDefault="00000000">
      <w:pPr>
        <w:numPr>
          <w:ilvl w:val="1"/>
          <w:numId w:val="6"/>
        </w:numPr>
        <w:spacing w:before="120"/>
        <w:jc w:val="both"/>
        <w:outlineLvl w:val="1"/>
        <w:rPr>
          <w:b/>
          <w:bCs/>
          <w:sz w:val="22"/>
          <w:szCs w:val="22"/>
          <w:lang w:val="en-US" w:eastAsia="zh-CN"/>
        </w:rPr>
      </w:pPr>
      <w:r>
        <w:rPr>
          <w:rFonts w:hint="eastAsia"/>
          <w:b/>
          <w:bCs/>
          <w:sz w:val="22"/>
          <w:szCs w:val="22"/>
          <w:lang w:val="en-US" w:eastAsia="zh"/>
        </w:rPr>
        <w:t>R2D numerology</w:t>
      </w:r>
    </w:p>
    <w:p w14:paraId="6FCBF186" w14:textId="77777777" w:rsidR="00D9539A" w:rsidRDefault="00000000">
      <w:pPr>
        <w:spacing w:before="120" w:afterLines="50" w:after="120"/>
        <w:jc w:val="both"/>
        <w:rPr>
          <w:b/>
          <w:bCs/>
          <w:i/>
          <w:iCs/>
          <w:u w:val="single"/>
          <w:lang w:eastAsia="zh-CN"/>
        </w:rPr>
      </w:pPr>
      <w:bookmarkStart w:id="9" w:name="OLE_LINK21"/>
      <w:r>
        <w:rPr>
          <w:rFonts w:hint="eastAsia"/>
          <w:b/>
          <w:bCs/>
          <w:i/>
          <w:iCs/>
          <w:u w:val="single"/>
          <w:lang w:eastAsia="zh-CN"/>
        </w:rPr>
        <w:t>Alignment of end of R2D transmission with NR symbol boundary</w:t>
      </w:r>
    </w:p>
    <w:bookmarkEnd w:id="9"/>
    <w:p w14:paraId="7DFD8BDA" w14:textId="77777777" w:rsidR="00D9539A" w:rsidRDefault="00000000">
      <w:pPr>
        <w:overflowPunct w:val="0"/>
        <w:autoSpaceDE w:val="0"/>
        <w:autoSpaceDN w:val="0"/>
        <w:adjustRightInd w:val="0"/>
        <w:spacing w:before="120" w:afterLines="50" w:after="120"/>
        <w:jc w:val="both"/>
        <w:textAlignment w:val="baseline"/>
        <w:rPr>
          <w:lang w:val="en-US" w:eastAsia="zh-CN" w:bidi="ar"/>
        </w:rPr>
      </w:pPr>
      <w:r>
        <w:rPr>
          <w:lang w:val="en-US" w:eastAsia="zh-CN" w:bidi="ar"/>
        </w:rPr>
        <w:t xml:space="preserve">For R2D transmission, </w:t>
      </w:r>
      <w:r>
        <w:rPr>
          <w:rFonts w:hint="eastAsia"/>
          <w:lang w:val="en-US" w:eastAsia="zh-CN" w:bidi="ar"/>
        </w:rPr>
        <w:t>it is supported that</w:t>
      </w:r>
      <w:r>
        <w:rPr>
          <w:lang w:val="en-US" w:eastAsia="zh-CN" w:bidi="ar"/>
        </w:rPr>
        <w:t xml:space="preserve"> the start of R2D transmission from reader perspective is assumed to be aligned with the boundary of an NR OFDM symbol (including the CP) for in-band/guard-band operation.</w:t>
      </w:r>
      <w:r>
        <w:rPr>
          <w:rFonts w:hint="eastAsia"/>
          <w:lang w:val="en-US" w:eastAsia="zh-CN" w:bidi="ar"/>
        </w:rPr>
        <w:t xml:space="preserve"> </w:t>
      </w:r>
      <w:r>
        <w:rPr>
          <w:lang w:val="en-US" w:eastAsia="zh-CN" w:bidi="ar"/>
        </w:rPr>
        <w:t>A</w:t>
      </w:r>
      <w:r>
        <w:rPr>
          <w:rFonts w:hint="eastAsia"/>
          <w:lang w:val="en-US" w:eastAsia="zh-CN" w:bidi="ar"/>
        </w:rPr>
        <w:t xml:space="preserve">nd at the end of R2D </w:t>
      </w:r>
      <w:r>
        <w:rPr>
          <w:lang w:val="en-US" w:eastAsia="zh-CN" w:bidi="ar"/>
        </w:rPr>
        <w:t>transmission</w:t>
      </w:r>
      <w:r>
        <w:rPr>
          <w:rFonts w:hint="eastAsia"/>
          <w:lang w:val="en-US" w:eastAsia="zh-CN" w:bidi="ar"/>
        </w:rPr>
        <w:t>, w</w:t>
      </w:r>
      <w:r>
        <w:rPr>
          <w:lang w:val="en-US" w:eastAsia="zh-CN" w:bidi="ar"/>
        </w:rPr>
        <w:t>hen the generated number of chips for the R2D transmission does not fully occupy the last OFDM symbol, padding is used.</w:t>
      </w:r>
      <w:r>
        <w:rPr>
          <w:rFonts w:hint="eastAsia"/>
          <w:lang w:val="en-US" w:eastAsia="zh-CN" w:bidi="ar"/>
        </w:rPr>
        <w:t xml:space="preserve"> Whether </w:t>
      </w:r>
      <w:r>
        <w:rPr>
          <w:lang w:val="en-US" w:eastAsia="zh-CN" w:bidi="ar"/>
        </w:rPr>
        <w:t>the device can know the OFDM symbol boundary</w:t>
      </w:r>
      <w:r>
        <w:rPr>
          <w:rFonts w:hint="eastAsia"/>
          <w:lang w:val="en-US" w:eastAsia="zh-CN" w:bidi="ar"/>
        </w:rPr>
        <w:t xml:space="preserve"> and the impact on timing relationship of padding have been discussed in RAN1#120bis meeting, three alternatives are summarized for further down-selection, which are listed below.</w:t>
      </w:r>
    </w:p>
    <w:tbl>
      <w:tblPr>
        <w:tblStyle w:val="af"/>
        <w:tblW w:w="0" w:type="auto"/>
        <w:tblLook w:val="04A0" w:firstRow="1" w:lastRow="0" w:firstColumn="1" w:lastColumn="0" w:noHBand="0" w:noVBand="1"/>
      </w:tblPr>
      <w:tblGrid>
        <w:gridCol w:w="9855"/>
      </w:tblGrid>
      <w:tr w:rsidR="00D9539A" w14:paraId="495AC3C8" w14:textId="77777777">
        <w:tc>
          <w:tcPr>
            <w:tcW w:w="9855" w:type="dxa"/>
          </w:tcPr>
          <w:p w14:paraId="02EB12E0" w14:textId="77777777" w:rsidR="00D9539A" w:rsidRDefault="00000000">
            <w:pPr>
              <w:spacing w:before="120"/>
              <w:jc w:val="both"/>
              <w:rPr>
                <w:rFonts w:eastAsiaTheme="minorEastAsia"/>
                <w:b/>
                <w:bCs/>
                <w:lang w:eastAsia="zh-CN"/>
              </w:rPr>
            </w:pPr>
            <w:r>
              <w:rPr>
                <w:rFonts w:eastAsiaTheme="minorEastAsia" w:hint="eastAsia"/>
                <w:b/>
                <w:bCs/>
                <w:highlight w:val="green"/>
                <w:lang w:eastAsia="zh-CN"/>
              </w:rPr>
              <w:t xml:space="preserve">RAN1#120bis </w:t>
            </w:r>
            <w:r>
              <w:rPr>
                <w:rFonts w:eastAsiaTheme="minorEastAsia"/>
                <w:b/>
                <w:bCs/>
                <w:highlight w:val="green"/>
                <w:lang w:eastAsia="zh-CN"/>
              </w:rPr>
              <w:t>Agreement</w:t>
            </w:r>
          </w:p>
          <w:p w14:paraId="0F3FC56A" w14:textId="77777777" w:rsidR="00D9539A" w:rsidRDefault="00000000">
            <w:pPr>
              <w:spacing w:before="120"/>
              <w:jc w:val="both"/>
              <w:rPr>
                <w:rFonts w:eastAsia="等线"/>
                <w:lang w:eastAsia="zh-CN"/>
              </w:rPr>
            </w:pPr>
            <w:r>
              <w:rPr>
                <w:rFonts w:eastAsia="等线"/>
              </w:rPr>
              <w:t>When the generated number of chips for the R2D transmission does not fully occupy the last OFDM symbol, padding is used.</w:t>
            </w:r>
          </w:p>
          <w:p w14:paraId="1C85232B" w14:textId="77777777" w:rsidR="00D9539A" w:rsidRDefault="00000000">
            <w:pPr>
              <w:numPr>
                <w:ilvl w:val="0"/>
                <w:numId w:val="8"/>
              </w:numPr>
              <w:spacing w:beforeLines="0" w:before="120" w:line="240" w:lineRule="auto"/>
              <w:ind w:left="1080"/>
              <w:jc w:val="both"/>
              <w:rPr>
                <w:rFonts w:eastAsia="等线"/>
                <w:bCs/>
                <w:lang w:eastAsia="zh-CN"/>
              </w:rPr>
            </w:pPr>
            <w:r>
              <w:rPr>
                <w:rFonts w:eastAsia="等线"/>
                <w:bCs/>
                <w:lang w:eastAsia="zh-CN"/>
              </w:rPr>
              <w:t>Padding is to be down-selected among the following alternatives:</w:t>
            </w:r>
          </w:p>
          <w:p w14:paraId="3AA2E0D1" w14:textId="77777777" w:rsidR="00D9539A" w:rsidRDefault="00000000">
            <w:pPr>
              <w:numPr>
                <w:ilvl w:val="1"/>
                <w:numId w:val="8"/>
              </w:numPr>
              <w:spacing w:beforeLines="0" w:before="120" w:line="240" w:lineRule="auto"/>
              <w:ind w:left="1800"/>
              <w:jc w:val="both"/>
              <w:rPr>
                <w:rFonts w:eastAsia="等线"/>
                <w:bCs/>
                <w:lang w:eastAsia="zh-CN"/>
              </w:rPr>
            </w:pPr>
            <w:r>
              <w:rPr>
                <w:rFonts w:eastAsia="等线"/>
                <w:bCs/>
                <w:lang w:eastAsia="zh-CN"/>
              </w:rPr>
              <w:t>Alt 1a: The content of padding is up to reader implementation and transparent to device.</w:t>
            </w:r>
          </w:p>
          <w:p w14:paraId="1597949C" w14:textId="77777777" w:rsidR="00D9539A" w:rsidRDefault="00000000">
            <w:pPr>
              <w:numPr>
                <w:ilvl w:val="2"/>
                <w:numId w:val="8"/>
              </w:numPr>
              <w:spacing w:beforeLines="0" w:before="120" w:line="240" w:lineRule="auto"/>
              <w:ind w:left="2520"/>
              <w:jc w:val="both"/>
              <w:rPr>
                <w:rFonts w:eastAsia="等线"/>
                <w:bCs/>
                <w:lang w:eastAsia="zh-CN"/>
              </w:rPr>
            </w:pPr>
            <w:r>
              <w:rPr>
                <w:rFonts w:eastAsia="等线"/>
                <w:bCs/>
                <w:lang w:eastAsia="zh-CN"/>
              </w:rPr>
              <w:t>Note: the timeline determination of any timing relationship refers to the end of padding.</w:t>
            </w:r>
          </w:p>
          <w:p w14:paraId="732CE09D" w14:textId="77777777" w:rsidR="00D9539A" w:rsidRDefault="00000000">
            <w:pPr>
              <w:numPr>
                <w:ilvl w:val="2"/>
                <w:numId w:val="8"/>
              </w:numPr>
              <w:spacing w:beforeLines="0" w:before="120" w:line="240" w:lineRule="auto"/>
              <w:ind w:left="2520"/>
              <w:jc w:val="both"/>
              <w:rPr>
                <w:rFonts w:eastAsia="等线"/>
                <w:bCs/>
                <w:lang w:eastAsia="zh-CN"/>
              </w:rPr>
            </w:pPr>
            <w:r>
              <w:rPr>
                <w:rFonts w:eastAsia="等线"/>
                <w:bCs/>
                <w:lang w:eastAsia="zh-CN"/>
              </w:rPr>
              <w:t>Note: it implies the device should be aware of the duration of padding or the last OFDM symbol boundary by implementation. FFS how accurately the device can be aware.</w:t>
            </w:r>
          </w:p>
          <w:p w14:paraId="1BB1CCDE" w14:textId="77777777" w:rsidR="00D9539A" w:rsidRDefault="00000000">
            <w:pPr>
              <w:numPr>
                <w:ilvl w:val="1"/>
                <w:numId w:val="8"/>
              </w:numPr>
              <w:spacing w:beforeLines="0" w:before="120" w:line="240" w:lineRule="auto"/>
              <w:ind w:left="1800"/>
              <w:jc w:val="both"/>
              <w:rPr>
                <w:rFonts w:eastAsia="等线"/>
                <w:bCs/>
                <w:lang w:eastAsia="zh-CN"/>
              </w:rPr>
            </w:pPr>
            <w:r>
              <w:rPr>
                <w:rFonts w:eastAsia="等线"/>
                <w:bCs/>
                <w:lang w:eastAsia="zh-CN"/>
              </w:rPr>
              <w:t>Alt 1b: The content of padding is up to reader implementation and transparent to device.</w:t>
            </w:r>
          </w:p>
          <w:p w14:paraId="0F0D0E6F" w14:textId="77777777" w:rsidR="00D9539A" w:rsidRDefault="00000000">
            <w:pPr>
              <w:numPr>
                <w:ilvl w:val="2"/>
                <w:numId w:val="8"/>
              </w:numPr>
              <w:spacing w:beforeLines="0" w:before="120" w:line="240" w:lineRule="auto"/>
              <w:ind w:left="2520"/>
              <w:jc w:val="both"/>
              <w:rPr>
                <w:rFonts w:eastAsia="等线"/>
                <w:bCs/>
                <w:lang w:eastAsia="zh-CN"/>
              </w:rPr>
            </w:pPr>
            <w:r>
              <w:rPr>
                <w:rFonts w:eastAsia="等线"/>
                <w:bCs/>
                <w:lang w:eastAsia="zh-CN"/>
              </w:rPr>
              <w:t>Note: the timeline determination of any timing relationship refers to the start of the padding.</w:t>
            </w:r>
          </w:p>
          <w:p w14:paraId="02EF6B21" w14:textId="77777777" w:rsidR="00D9539A" w:rsidRDefault="00000000">
            <w:pPr>
              <w:numPr>
                <w:ilvl w:val="1"/>
                <w:numId w:val="8"/>
              </w:numPr>
              <w:spacing w:beforeLines="0" w:before="120" w:line="240" w:lineRule="auto"/>
              <w:ind w:left="1800"/>
              <w:jc w:val="both"/>
              <w:rPr>
                <w:rFonts w:eastAsia="等线"/>
                <w:bCs/>
                <w:lang w:eastAsia="zh-CN"/>
              </w:rPr>
            </w:pPr>
            <w:r>
              <w:rPr>
                <w:rFonts w:eastAsia="等线"/>
                <w:bCs/>
                <w:lang w:eastAsia="zh-CN"/>
              </w:rPr>
              <w:t>Alt 2: Specify the detailed content of padding</w:t>
            </w:r>
          </w:p>
          <w:p w14:paraId="35ED8A4F" w14:textId="77777777" w:rsidR="00D9539A" w:rsidRDefault="00000000">
            <w:pPr>
              <w:numPr>
                <w:ilvl w:val="2"/>
                <w:numId w:val="8"/>
              </w:numPr>
              <w:spacing w:beforeLines="0" w:before="120" w:line="240" w:lineRule="auto"/>
              <w:ind w:left="2520"/>
              <w:jc w:val="both"/>
              <w:rPr>
                <w:bCs/>
                <w:iCs/>
                <w:lang w:eastAsia="zh-CN"/>
              </w:rPr>
            </w:pPr>
            <w:r>
              <w:rPr>
                <w:bCs/>
                <w:iCs/>
                <w:lang w:eastAsia="zh-CN"/>
              </w:rPr>
              <w:t>Note: the timeline determination of any timing relationship refers to the end of padding.</w:t>
            </w:r>
          </w:p>
          <w:p w14:paraId="74DFD0D0" w14:textId="77777777" w:rsidR="00D9539A" w:rsidRDefault="00000000">
            <w:pPr>
              <w:numPr>
                <w:ilvl w:val="1"/>
                <w:numId w:val="8"/>
              </w:numPr>
              <w:spacing w:beforeLines="0" w:before="120" w:afterLines="50" w:after="120" w:line="240" w:lineRule="auto"/>
              <w:ind w:left="1797" w:hanging="357"/>
              <w:jc w:val="both"/>
              <w:rPr>
                <w:rFonts w:eastAsia="等线"/>
                <w:bCs/>
                <w:lang w:eastAsia="zh-CN"/>
              </w:rPr>
            </w:pPr>
            <w:r>
              <w:rPr>
                <w:rFonts w:eastAsia="等线" w:hint="eastAsia"/>
                <w:bCs/>
                <w:lang w:eastAsia="zh-CN"/>
              </w:rPr>
              <w:t>N</w:t>
            </w:r>
            <w:r>
              <w:rPr>
                <w:rFonts w:eastAsia="等线"/>
                <w:bCs/>
                <w:lang w:eastAsia="zh-CN"/>
              </w:rPr>
              <w:t>ote: the end chip(s) of the padding content shall follow the CP handling solution determined in RAN1, and may be affected by other agreements.</w:t>
            </w:r>
          </w:p>
        </w:tc>
      </w:tr>
    </w:tbl>
    <w:p w14:paraId="3A15B230" w14:textId="77777777" w:rsidR="00D9539A" w:rsidRDefault="00000000">
      <w:pPr>
        <w:overflowPunct w:val="0"/>
        <w:autoSpaceDE w:val="0"/>
        <w:autoSpaceDN w:val="0"/>
        <w:adjustRightInd w:val="0"/>
        <w:spacing w:before="120" w:afterLines="50" w:after="120"/>
        <w:jc w:val="both"/>
        <w:textAlignment w:val="baseline"/>
        <w:rPr>
          <w:lang w:val="en-US" w:eastAsia="zh-CN" w:bidi="ar"/>
        </w:rPr>
      </w:pPr>
      <w:r>
        <w:rPr>
          <w:rFonts w:hint="eastAsia"/>
          <w:lang w:val="en-US" w:eastAsia="zh-CN" w:bidi="ar"/>
        </w:rPr>
        <w:t>To our understanding, there is no need to align the end of R2D transmission with the boundary of an NR symbol, t</w:t>
      </w:r>
      <w:r>
        <w:rPr>
          <w:lang w:val="en-US" w:eastAsia="zh-CN" w:bidi="ar"/>
        </w:rPr>
        <w:t>he content of padding is up to reader implementation</w:t>
      </w:r>
      <w:r>
        <w:rPr>
          <w:rFonts w:hint="eastAsia"/>
          <w:lang w:val="en-US" w:eastAsia="zh-CN" w:bidi="ar"/>
        </w:rPr>
        <w:t xml:space="preserve"> and transparent to device, reader can pad zeros or other bits based on its implementation. </w:t>
      </w:r>
      <w:r>
        <w:rPr>
          <w:lang w:val="en-US" w:eastAsia="zh-CN" w:bidi="ar"/>
        </w:rPr>
        <w:t>A</w:t>
      </w:r>
      <w:r>
        <w:rPr>
          <w:rFonts w:hint="eastAsia"/>
          <w:lang w:val="en-US" w:eastAsia="zh-CN" w:bidi="ar"/>
        </w:rPr>
        <w:t xml:space="preserve">nd zero padding is preferred to avoid confusion with CW transmission considering that the </w:t>
      </w:r>
      <w:r>
        <w:rPr>
          <w:lang w:val="en-US" w:eastAsia="zh-CN" w:bidi="ar"/>
        </w:rPr>
        <w:t>duration</w:t>
      </w:r>
      <w:r>
        <w:rPr>
          <w:rFonts w:hint="eastAsia"/>
          <w:lang w:val="en-US" w:eastAsia="zh-CN" w:bidi="ar"/>
        </w:rPr>
        <w:t xml:space="preserve"> of padding may be larger than </w:t>
      </w:r>
      <w:r>
        <w:rPr>
          <w:rFonts w:eastAsia="等线"/>
          <w:i/>
          <w:iCs/>
        </w:rPr>
        <w:t>T</w:t>
      </w:r>
      <w:r>
        <w:rPr>
          <w:rFonts w:eastAsia="等线"/>
          <w:vertAlign w:val="subscript"/>
        </w:rPr>
        <w:t>R2D_min</w:t>
      </w:r>
      <w:r>
        <w:rPr>
          <w:rFonts w:eastAsia="等线" w:hint="eastAsia"/>
          <w:lang w:eastAsia="zh-CN"/>
        </w:rPr>
        <w:t>.</w:t>
      </w:r>
    </w:p>
    <w:p w14:paraId="6D61AFCE" w14:textId="77777777" w:rsidR="00D9539A" w:rsidRDefault="00000000">
      <w:pPr>
        <w:overflowPunct w:val="0"/>
        <w:autoSpaceDE w:val="0"/>
        <w:autoSpaceDN w:val="0"/>
        <w:adjustRightInd w:val="0"/>
        <w:spacing w:before="120" w:afterLines="50" w:after="120"/>
        <w:jc w:val="both"/>
        <w:textAlignment w:val="baseline"/>
        <w:rPr>
          <w:u w:val="single"/>
          <w:lang w:val="en-US" w:eastAsia="zh-CN" w:bidi="ar"/>
        </w:rPr>
      </w:pPr>
      <w:r>
        <w:rPr>
          <w:rFonts w:hint="eastAsia"/>
          <w:lang w:val="en-US" w:eastAsia="zh-CN" w:bidi="ar"/>
        </w:rPr>
        <w:t xml:space="preserve">From device point of view, as long as the device knows the end of R2D transmission by </w:t>
      </w:r>
      <w:proofErr w:type="spellStart"/>
      <w:r>
        <w:rPr>
          <w:rFonts w:hint="eastAsia"/>
          <w:lang w:val="en-US" w:eastAsia="zh-CN" w:bidi="ar"/>
        </w:rPr>
        <w:t>postamble</w:t>
      </w:r>
      <w:proofErr w:type="spellEnd"/>
      <w:r>
        <w:rPr>
          <w:rFonts w:hint="eastAsia"/>
          <w:lang w:val="en-US" w:eastAsia="zh-CN" w:bidi="ar"/>
        </w:rPr>
        <w:t xml:space="preserve"> or control information, it will stop monitoring, it does not care what is following and where is the boundary of OFDM symbol. Hence, there is no need to specify such padding operation from device perspective. It is up to gNB whether to send anything that is transparent to UE for the remaining OFDM symbol.</w:t>
      </w:r>
    </w:p>
    <w:p w14:paraId="57A25FE8" w14:textId="77777777" w:rsidR="00D9539A" w:rsidRDefault="00000000">
      <w:pPr>
        <w:overflowPunct w:val="0"/>
        <w:autoSpaceDE w:val="0"/>
        <w:autoSpaceDN w:val="0"/>
        <w:adjustRightInd w:val="0"/>
        <w:spacing w:before="120" w:afterLines="50" w:after="120"/>
        <w:jc w:val="both"/>
        <w:textAlignment w:val="baseline"/>
        <w:rPr>
          <w:lang w:eastAsia="zh-CN" w:bidi="ar"/>
        </w:rPr>
      </w:pPr>
      <w:r>
        <w:rPr>
          <w:rFonts w:hint="eastAsia"/>
          <w:lang w:val="en-US" w:eastAsia="zh-CN" w:bidi="ar"/>
        </w:rPr>
        <w:t>On the other hand, f</w:t>
      </w:r>
      <w:r>
        <w:rPr>
          <w:lang w:eastAsia="zh-CN" w:bidi="ar"/>
        </w:rPr>
        <w:t xml:space="preserve">or large M value </w:t>
      </w:r>
      <w:r>
        <w:rPr>
          <w:rFonts w:hint="eastAsia"/>
          <w:lang w:eastAsia="zh-CN" w:bidi="ar"/>
        </w:rPr>
        <w:t xml:space="preserve">of </w:t>
      </w:r>
      <w:r>
        <w:rPr>
          <w:lang w:eastAsia="zh-CN" w:bidi="ar"/>
        </w:rPr>
        <w:t>OOK-4</w:t>
      </w:r>
      <w:r>
        <w:rPr>
          <w:rFonts w:hint="eastAsia"/>
          <w:lang w:eastAsia="zh-CN" w:bidi="ar"/>
        </w:rPr>
        <w:t xml:space="preserve"> modulation</w:t>
      </w:r>
      <w:r>
        <w:rPr>
          <w:lang w:eastAsia="zh-CN" w:bidi="ar"/>
        </w:rPr>
        <w:t xml:space="preserve">, requiring device </w:t>
      </w:r>
      <w:r>
        <w:rPr>
          <w:rFonts w:hint="eastAsia"/>
          <w:lang w:eastAsia="zh-CN" w:bidi="ar"/>
        </w:rPr>
        <w:t>to</w:t>
      </w:r>
      <w:r>
        <w:rPr>
          <w:lang w:eastAsia="zh-CN" w:bidi="ar"/>
        </w:rPr>
        <w:t xml:space="preserve"> be aware of the duration of padding or the last </w:t>
      </w:r>
      <w:r>
        <w:rPr>
          <w:rFonts w:hint="eastAsia"/>
          <w:lang w:eastAsia="zh-CN" w:bidi="ar"/>
        </w:rPr>
        <w:t xml:space="preserve">NR </w:t>
      </w:r>
      <w:r>
        <w:rPr>
          <w:lang w:eastAsia="zh-CN" w:bidi="ar"/>
        </w:rPr>
        <w:t xml:space="preserve">OFDM symbol boundary may cause </w:t>
      </w:r>
      <w:r>
        <w:rPr>
          <w:rFonts w:hint="eastAsia"/>
          <w:lang w:eastAsia="zh-CN" w:bidi="ar"/>
        </w:rPr>
        <w:t>unnecessary</w:t>
      </w:r>
      <w:r>
        <w:rPr>
          <w:lang w:eastAsia="zh-CN" w:bidi="ar"/>
        </w:rPr>
        <w:t xml:space="preserve"> monitoring and reception of the device. This could increase power consumption.</w:t>
      </w:r>
      <w:r>
        <w:rPr>
          <w:rFonts w:hint="eastAsia"/>
          <w:lang w:eastAsia="zh-CN" w:bidi="ar"/>
        </w:rPr>
        <w:t xml:space="preserve"> </w:t>
      </w:r>
      <w:r>
        <w:rPr>
          <w:lang w:eastAsia="zh-CN" w:bidi="ar"/>
        </w:rPr>
        <w:t>T</w:t>
      </w:r>
      <w:r>
        <w:rPr>
          <w:rFonts w:hint="eastAsia"/>
          <w:lang w:eastAsia="zh-CN" w:bidi="ar"/>
        </w:rPr>
        <w:t xml:space="preserve">herefore, we think Alt1b that padding is up to reader </w:t>
      </w:r>
      <w:r>
        <w:rPr>
          <w:lang w:eastAsia="zh-CN" w:bidi="ar"/>
        </w:rPr>
        <w:t>implementation</w:t>
      </w:r>
      <w:r>
        <w:rPr>
          <w:rFonts w:hint="eastAsia"/>
          <w:lang w:eastAsia="zh-CN" w:bidi="ar"/>
        </w:rPr>
        <w:t xml:space="preserve"> and not specifying padding on device side should be supported. </w:t>
      </w:r>
      <w:r>
        <w:rPr>
          <w:lang w:eastAsia="zh-CN" w:bidi="ar"/>
        </w:rPr>
        <w:t>S</w:t>
      </w:r>
      <w:r>
        <w:rPr>
          <w:rFonts w:hint="eastAsia"/>
          <w:lang w:eastAsia="zh-CN" w:bidi="ar"/>
        </w:rPr>
        <w:t xml:space="preserve">ince the padding is transparent to device, the timeline determination, e.g., the start of </w:t>
      </w:r>
      <w:r>
        <w:rPr>
          <w:rFonts w:eastAsia="等线"/>
          <w:i/>
          <w:iCs/>
        </w:rPr>
        <w:t>T</w:t>
      </w:r>
      <w:r>
        <w:rPr>
          <w:rFonts w:eastAsia="等线"/>
          <w:vertAlign w:val="subscript"/>
        </w:rPr>
        <w:t>R2D_min</w:t>
      </w:r>
      <w:r>
        <w:rPr>
          <w:rFonts w:hint="eastAsia"/>
          <w:lang w:eastAsia="zh-CN" w:bidi="ar"/>
        </w:rPr>
        <w:t xml:space="preserve">, should refer to the start of the padding to avoid introducing unnecessary transmission latency </w:t>
      </w:r>
    </w:p>
    <w:p w14:paraId="0B461AAE" w14:textId="77777777" w:rsidR="00D9539A" w:rsidRDefault="00000000">
      <w:pPr>
        <w:overflowPunct w:val="0"/>
        <w:autoSpaceDE w:val="0"/>
        <w:autoSpaceDN w:val="0"/>
        <w:adjustRightInd w:val="0"/>
        <w:spacing w:before="120"/>
        <w:jc w:val="both"/>
        <w:textAlignment w:val="baseline"/>
        <w:rPr>
          <w:b/>
          <w:bCs/>
          <w:lang w:val="en-US" w:eastAsia="zh-CN" w:bidi="ar"/>
        </w:rPr>
      </w:pPr>
      <w:r>
        <w:rPr>
          <w:rFonts w:hint="eastAsia"/>
          <w:b/>
          <w:bCs/>
          <w:lang w:val="en-US" w:eastAsia="zh-CN" w:bidi="ar"/>
        </w:rPr>
        <w:t xml:space="preserve">Proposal 4: </w:t>
      </w:r>
      <w:r>
        <w:rPr>
          <w:b/>
          <w:bCs/>
          <w:lang w:val="en-US" w:eastAsia="zh-CN" w:bidi="ar"/>
        </w:rPr>
        <w:t>When the generated number of chips for the R2D transmission does not fully occupy the last OFDM symbol, padding is used.</w:t>
      </w:r>
    </w:p>
    <w:p w14:paraId="1B7A3F0F" w14:textId="77777777" w:rsidR="00D9539A" w:rsidRDefault="00000000">
      <w:pPr>
        <w:numPr>
          <w:ilvl w:val="0"/>
          <w:numId w:val="10"/>
        </w:numPr>
        <w:spacing w:beforeLines="0" w:before="0"/>
        <w:ind w:hanging="357"/>
        <w:jc w:val="both"/>
        <w:rPr>
          <w:rFonts w:hAnsi="Cambria Math"/>
          <w:b/>
          <w:bCs/>
          <w:lang w:val="en-US" w:eastAsia="zh-CN"/>
        </w:rPr>
      </w:pPr>
      <w:r>
        <w:rPr>
          <w:rFonts w:hAnsi="Cambria Math"/>
          <w:b/>
          <w:bCs/>
          <w:lang w:val="en-US" w:eastAsia="zh-CN"/>
        </w:rPr>
        <w:t>Alt 1b: The content of padding is up to reader implementation and transparent to device.</w:t>
      </w:r>
    </w:p>
    <w:p w14:paraId="3BD1DE9E" w14:textId="77777777" w:rsidR="00D9539A" w:rsidRDefault="00000000">
      <w:pPr>
        <w:numPr>
          <w:ilvl w:val="1"/>
          <w:numId w:val="10"/>
        </w:numPr>
        <w:spacing w:beforeLines="0" w:before="0"/>
        <w:jc w:val="both"/>
        <w:rPr>
          <w:b/>
          <w:bCs/>
          <w:lang w:val="en-US" w:eastAsia="zh-CN" w:bidi="ar"/>
        </w:rPr>
      </w:pPr>
      <w:r>
        <w:rPr>
          <w:rFonts w:hAnsi="Cambria Math" w:hint="eastAsia"/>
          <w:b/>
          <w:bCs/>
          <w:lang w:val="en-US" w:eastAsia="zh-CN"/>
        </w:rPr>
        <w:t>T</w:t>
      </w:r>
      <w:r>
        <w:rPr>
          <w:rFonts w:hAnsi="Cambria Math"/>
          <w:b/>
          <w:bCs/>
          <w:lang w:val="en-US" w:eastAsia="zh-CN"/>
        </w:rPr>
        <w:t>he</w:t>
      </w:r>
      <w:r>
        <w:rPr>
          <w:b/>
          <w:bCs/>
          <w:lang w:val="en-US" w:eastAsia="zh-CN" w:bidi="ar"/>
        </w:rPr>
        <w:t xml:space="preserve"> timeline determination of any timing relationship refers to the start of the padding.</w:t>
      </w:r>
    </w:p>
    <w:p w14:paraId="7D5627C4" w14:textId="77777777" w:rsidR="00D9539A" w:rsidRDefault="00000000">
      <w:pPr>
        <w:numPr>
          <w:ilvl w:val="1"/>
          <w:numId w:val="6"/>
        </w:numPr>
        <w:spacing w:before="120"/>
        <w:jc w:val="both"/>
        <w:outlineLvl w:val="1"/>
        <w:rPr>
          <w:b/>
          <w:bCs/>
          <w:sz w:val="22"/>
          <w:szCs w:val="22"/>
          <w:lang w:val="en-US" w:eastAsia="zh-CN"/>
        </w:rPr>
      </w:pPr>
      <w:r>
        <w:rPr>
          <w:rFonts w:hint="eastAsia"/>
          <w:b/>
          <w:bCs/>
          <w:sz w:val="22"/>
          <w:szCs w:val="22"/>
          <w:lang w:val="en-US" w:eastAsia="zh"/>
        </w:rPr>
        <w:lastRenderedPageBreak/>
        <w:t xml:space="preserve">R2D </w:t>
      </w:r>
      <w:r>
        <w:rPr>
          <w:rFonts w:hint="eastAsia"/>
          <w:b/>
          <w:bCs/>
          <w:sz w:val="22"/>
          <w:szCs w:val="22"/>
          <w:lang w:val="en-US" w:eastAsia="zh-CN"/>
        </w:rPr>
        <w:t>waveform</w:t>
      </w:r>
    </w:p>
    <w:p w14:paraId="6D407845" w14:textId="77777777" w:rsidR="00D9539A" w:rsidRDefault="00000000">
      <w:pPr>
        <w:overflowPunct w:val="0"/>
        <w:autoSpaceDE w:val="0"/>
        <w:autoSpaceDN w:val="0"/>
        <w:adjustRightInd w:val="0"/>
        <w:spacing w:before="120" w:afterLines="50" w:after="120"/>
        <w:jc w:val="both"/>
        <w:textAlignment w:val="baseline"/>
        <w:rPr>
          <w:lang w:eastAsia="zh-CN" w:bidi="ar"/>
        </w:rPr>
      </w:pPr>
      <w:r>
        <w:rPr>
          <w:lang w:val="en-US" w:eastAsia="zh-CN" w:bidi="ar"/>
        </w:rPr>
        <w:t>For R2D transmission, DFT-s-OFDM waveform is supported for OOK-4 modulation from reader perspective</w:t>
      </w:r>
      <w:r>
        <w:rPr>
          <w:rFonts w:eastAsia="等线" w:hint="eastAsia"/>
          <w:lang w:eastAsia="zh-CN"/>
        </w:rPr>
        <w:t>. The c</w:t>
      </w:r>
      <w:r>
        <w:rPr>
          <w:rFonts w:eastAsia="等线"/>
          <w:lang w:eastAsia="zh-CN"/>
        </w:rPr>
        <w:t xml:space="preserve">ertain specification </w:t>
      </w:r>
      <w:r>
        <w:rPr>
          <w:rFonts w:eastAsia="等线" w:hint="eastAsia"/>
          <w:lang w:eastAsia="zh-CN"/>
        </w:rPr>
        <w:t xml:space="preserve">and potential details </w:t>
      </w:r>
      <w:r>
        <w:rPr>
          <w:rFonts w:eastAsia="等线"/>
          <w:lang w:eastAsia="zh-CN"/>
        </w:rPr>
        <w:t>of DFT-s-OFDM waveform generation for OOK-4 modulation</w:t>
      </w:r>
      <w:r>
        <w:rPr>
          <w:rFonts w:eastAsia="等线" w:hint="eastAsia"/>
          <w:lang w:eastAsia="zh-CN"/>
        </w:rPr>
        <w:t xml:space="preserve"> have been </w:t>
      </w:r>
      <w:r>
        <w:rPr>
          <w:rFonts w:eastAsia="等线"/>
          <w:lang w:eastAsia="zh-CN"/>
        </w:rPr>
        <w:t>discussed</w:t>
      </w:r>
      <w:r>
        <w:rPr>
          <w:rFonts w:eastAsia="等线" w:hint="eastAsia"/>
          <w:lang w:eastAsia="zh-CN"/>
        </w:rPr>
        <w:t xml:space="preserve">. </w:t>
      </w:r>
    </w:p>
    <w:p w14:paraId="5D52E8D3" w14:textId="77777777" w:rsidR="00D9539A" w:rsidRDefault="00000000">
      <w:pPr>
        <w:widowControl w:val="0"/>
        <w:adjustRightInd w:val="0"/>
        <w:snapToGrid w:val="0"/>
        <w:spacing w:before="120" w:afterLines="50" w:after="120" w:line="240" w:lineRule="auto"/>
        <w:jc w:val="both"/>
        <w:rPr>
          <w:rFonts w:eastAsia="Times New Roman"/>
          <w:kern w:val="2"/>
          <w:lang w:val="en-US" w:eastAsia="zh"/>
        </w:rPr>
      </w:pPr>
      <w:r>
        <w:rPr>
          <w:rFonts w:eastAsia="Times New Roman" w:hint="eastAsia"/>
          <w:kern w:val="2"/>
          <w:lang w:val="en-US" w:eastAsia="zh"/>
        </w:rPr>
        <w:t xml:space="preserve">For a </w:t>
      </w:r>
      <w:r>
        <w:rPr>
          <w:rFonts w:eastAsia="Times New Roman"/>
          <w:kern w:val="2"/>
          <w:lang w:val="en-US" w:eastAsia="zh"/>
        </w:rPr>
        <w:t>Manchester</w:t>
      </w:r>
      <w:r>
        <w:rPr>
          <w:rFonts w:eastAsia="Times New Roman" w:hint="eastAsia"/>
          <w:kern w:val="2"/>
          <w:lang w:val="en-US" w:eastAsia="zh"/>
        </w:rPr>
        <w:t xml:space="preserve"> encoded OOK signal, </w:t>
      </w:r>
      <w:r>
        <w:rPr>
          <w:rFonts w:eastAsia="Times New Roman"/>
          <w:kern w:val="2"/>
          <w:lang w:val="en-US" w:eastAsia="zh"/>
        </w:rPr>
        <w:t>some normative specification related to time domain</w:t>
      </w:r>
      <w:r>
        <w:rPr>
          <w:rFonts w:eastAsiaTheme="minorEastAsia" w:hint="eastAsia"/>
          <w:kern w:val="2"/>
          <w:lang w:val="en-US" w:eastAsia="zh-CN"/>
        </w:rPr>
        <w:t xml:space="preserve"> signal generation, time-frequency transformation and CP insertion</w:t>
      </w:r>
      <w:r>
        <w:rPr>
          <w:rFonts w:eastAsia="Times New Roman"/>
          <w:kern w:val="2"/>
          <w:lang w:val="en-US" w:eastAsia="zh"/>
        </w:rPr>
        <w:t xml:space="preserve"> are needed</w:t>
      </w:r>
      <w:r>
        <w:rPr>
          <w:rFonts w:eastAsiaTheme="minorEastAsia" w:hint="eastAsia"/>
          <w:kern w:val="2"/>
          <w:lang w:val="en-US" w:eastAsia="zh-CN"/>
        </w:rPr>
        <w:t>,</w:t>
      </w:r>
      <w:r>
        <w:rPr>
          <w:rFonts w:eastAsia="Times New Roman" w:hint="eastAsia"/>
          <w:kern w:val="2"/>
          <w:lang w:val="en-US" w:eastAsia="zh"/>
        </w:rPr>
        <w:t xml:space="preserve"> </w:t>
      </w:r>
      <w:r>
        <w:rPr>
          <w:rFonts w:eastAsiaTheme="minorEastAsia" w:hint="eastAsia"/>
          <w:kern w:val="2"/>
          <w:lang w:val="en-US" w:eastAsia="zh-CN"/>
        </w:rPr>
        <w:t xml:space="preserve">and </w:t>
      </w:r>
      <w:r>
        <w:rPr>
          <w:rFonts w:eastAsia="Times New Roman" w:hint="eastAsia"/>
          <w:kern w:val="2"/>
          <w:lang w:val="en-US" w:eastAsia="zh"/>
        </w:rPr>
        <w:t>the follow</w:t>
      </w:r>
      <w:r>
        <w:rPr>
          <w:rFonts w:eastAsiaTheme="minorEastAsia" w:hint="eastAsia"/>
          <w:kern w:val="2"/>
          <w:lang w:val="en-US" w:eastAsia="zh-CN"/>
        </w:rPr>
        <w:t>i</w:t>
      </w:r>
      <w:r>
        <w:rPr>
          <w:rFonts w:eastAsia="Times New Roman" w:hint="eastAsia"/>
          <w:kern w:val="2"/>
          <w:lang w:val="en-US" w:eastAsia="zh"/>
        </w:rPr>
        <w:t xml:space="preserve">ng signal generation procedures </w:t>
      </w:r>
      <w:r>
        <w:rPr>
          <w:rFonts w:eastAsiaTheme="minorEastAsia" w:hint="eastAsia"/>
          <w:kern w:val="2"/>
          <w:lang w:val="en-US" w:eastAsia="zh-CN"/>
        </w:rPr>
        <w:t>can be</w:t>
      </w:r>
      <w:r>
        <w:rPr>
          <w:rFonts w:eastAsia="Times New Roman" w:hint="eastAsia"/>
          <w:kern w:val="2"/>
          <w:lang w:val="en-US" w:eastAsia="zh"/>
        </w:rPr>
        <w:t xml:space="preserve"> used. </w:t>
      </w:r>
    </w:p>
    <w:p w14:paraId="50BAC6EF" w14:textId="77777777" w:rsidR="00D9539A" w:rsidRDefault="00000000">
      <w:pPr>
        <w:widowControl w:val="0"/>
        <w:adjustRightInd w:val="0"/>
        <w:snapToGrid w:val="0"/>
        <w:spacing w:before="120"/>
        <w:jc w:val="both"/>
        <w:rPr>
          <w:rFonts w:eastAsia="Times New Roman"/>
          <w:b/>
          <w:bCs/>
          <w:kern w:val="2"/>
          <w:lang w:val="en-US" w:eastAsia="zh"/>
        </w:rPr>
      </w:pPr>
      <w:r>
        <w:rPr>
          <w:rFonts w:eastAsia="Times New Roman" w:hint="eastAsia"/>
          <w:b/>
          <w:bCs/>
          <w:kern w:val="2"/>
          <w:lang w:val="en-US" w:eastAsia="zh"/>
        </w:rPr>
        <w:t xml:space="preserve">Step 1: Generation of the time-domain signals </w:t>
      </w:r>
    </w:p>
    <w:p w14:paraId="286EA853" w14:textId="77777777" w:rsidR="00D9539A" w:rsidRDefault="00000000">
      <w:pPr>
        <w:numPr>
          <w:ilvl w:val="0"/>
          <w:numId w:val="11"/>
        </w:numPr>
        <w:overflowPunct w:val="0"/>
        <w:autoSpaceDE w:val="0"/>
        <w:autoSpaceDN w:val="0"/>
        <w:adjustRightInd w:val="0"/>
        <w:spacing w:beforeLines="0" w:before="0"/>
        <w:jc w:val="both"/>
        <w:textAlignment w:val="baseline"/>
        <w:rPr>
          <w:rFonts w:eastAsiaTheme="minorEastAsia"/>
          <w:lang w:val="en-US" w:eastAsia="zh"/>
        </w:rPr>
      </w:pPr>
      <w:r>
        <w:rPr>
          <w:rFonts w:eastAsiaTheme="minorEastAsia" w:hint="eastAsia"/>
          <w:lang w:val="en-US" w:eastAsia="zh"/>
        </w:rPr>
        <w:t xml:space="preserve">For M value, assuming the time-domain signal is </w:t>
      </w:r>
      <m:oMath>
        <m:sSub>
          <m:sSubPr>
            <m:ctrlPr>
              <w:rPr>
                <w:rFonts w:ascii="Cambria Math" w:eastAsiaTheme="minorEastAsia" w:hAnsi="Cambria Math"/>
                <w:i/>
                <w:lang w:val="en-US" w:eastAsia="zh"/>
              </w:rPr>
            </m:ctrlPr>
          </m:sSubPr>
          <m:e>
            <m:r>
              <w:rPr>
                <w:rFonts w:ascii="Cambria Math" w:eastAsiaTheme="minorEastAsia" w:hAnsi="Cambria Math"/>
                <w:lang w:val="en-US" w:eastAsia="zh"/>
              </w:rPr>
              <m:t>y</m:t>
            </m:r>
          </m:e>
          <m:sub>
            <m:r>
              <w:rPr>
                <w:rFonts w:ascii="Cambria Math" w:eastAsiaTheme="minorEastAsia" w:hAnsi="Cambria Math"/>
                <w:lang w:val="en-US" w:eastAsia="zh"/>
              </w:rPr>
              <m:t>k</m:t>
            </m:r>
          </m:sub>
        </m:sSub>
      </m:oMath>
      <w:r>
        <w:rPr>
          <w:rFonts w:eastAsiaTheme="minorEastAsia" w:hint="eastAsia"/>
          <w:lang w:val="en-US" w:eastAsia="zh"/>
        </w:rPr>
        <w:t>,where</w:t>
      </w:r>
      <w:r>
        <w:rPr>
          <w:rFonts w:eastAsiaTheme="minorEastAsia" w:hint="eastAsia"/>
          <w:lang w:val="en-US" w:eastAsia="zh-CN"/>
        </w:rPr>
        <w:t xml:space="preserve"> </w:t>
      </w:r>
      <m:oMath>
        <m:r>
          <w:rPr>
            <w:rFonts w:ascii="Cambria Math" w:eastAsiaTheme="minorEastAsia" w:hAnsi="Cambria Math"/>
            <w:lang w:val="en-US" w:eastAsia="zh-CN"/>
          </w:rPr>
          <m:t>k=0,1,2,3,…,M-1</m:t>
        </m:r>
      </m:oMath>
      <w:r>
        <w:rPr>
          <w:rFonts w:eastAsiaTheme="minorEastAsia" w:hint="eastAsia"/>
          <w:lang w:val="en-US" w:eastAsia="zh"/>
        </w:rPr>
        <w:t>.</w:t>
      </w:r>
    </w:p>
    <w:p w14:paraId="383C4867" w14:textId="77777777" w:rsidR="00D9539A" w:rsidRDefault="00000000">
      <w:pPr>
        <w:numPr>
          <w:ilvl w:val="0"/>
          <w:numId w:val="11"/>
        </w:numPr>
        <w:overflowPunct w:val="0"/>
        <w:autoSpaceDE w:val="0"/>
        <w:autoSpaceDN w:val="0"/>
        <w:adjustRightInd w:val="0"/>
        <w:spacing w:beforeLines="0" w:before="0" w:afterLines="50" w:after="120"/>
        <w:jc w:val="both"/>
        <w:textAlignment w:val="baseline"/>
        <w:rPr>
          <w:rFonts w:eastAsiaTheme="minorEastAsia"/>
          <w:lang w:val="en-US" w:eastAsia="zh"/>
        </w:rPr>
      </w:pPr>
      <w:r>
        <w:rPr>
          <w:rFonts w:eastAsiaTheme="minorEastAsia" w:hint="eastAsia"/>
          <w:lang w:val="en-US" w:eastAsia="zh"/>
        </w:rPr>
        <w:t>Resamp</w:t>
      </w:r>
      <w:r>
        <w:rPr>
          <w:rFonts w:eastAsiaTheme="minorEastAsia" w:hint="eastAsia"/>
          <w:lang w:val="en-US" w:eastAsia="zh-CN"/>
        </w:rPr>
        <w:t>l</w:t>
      </w:r>
      <w:r>
        <w:rPr>
          <w:rFonts w:eastAsiaTheme="minorEastAsia" w:hint="eastAsia"/>
          <w:lang w:val="en-US" w:eastAsia="zh"/>
        </w:rPr>
        <w:t xml:space="preserve">e the time-domain signal </w:t>
      </w:r>
      <m:oMath>
        <m:sSub>
          <m:sSubPr>
            <m:ctrlPr>
              <w:rPr>
                <w:rFonts w:ascii="Cambria Math" w:eastAsiaTheme="minorEastAsia" w:hAnsi="Cambria Math"/>
                <w:i/>
                <w:lang w:val="en-US" w:eastAsia="zh"/>
              </w:rPr>
            </m:ctrlPr>
          </m:sSubPr>
          <m:e>
            <m:r>
              <w:rPr>
                <w:rFonts w:ascii="Cambria Math" w:eastAsiaTheme="minorEastAsia" w:hAnsi="Cambria Math"/>
                <w:lang w:val="en-US" w:eastAsia="zh"/>
              </w:rPr>
              <m:t>y</m:t>
            </m:r>
          </m:e>
          <m:sub>
            <m:r>
              <w:rPr>
                <w:rFonts w:ascii="Cambria Math" w:eastAsiaTheme="minorEastAsia" w:hAnsi="Cambria Math"/>
                <w:lang w:val="en-US" w:eastAsia="zh"/>
              </w:rPr>
              <m:t>k</m:t>
            </m:r>
          </m:sub>
        </m:sSub>
      </m:oMath>
      <w:r>
        <w:rPr>
          <w:rFonts w:eastAsiaTheme="minorEastAsia" w:hint="eastAsia"/>
          <w:lang w:val="en-US" w:eastAsia="zh-CN"/>
        </w:rPr>
        <w:t xml:space="preserve"> </w:t>
      </w:r>
      <w:r>
        <w:rPr>
          <w:rFonts w:eastAsiaTheme="minorEastAsia" w:hint="eastAsia"/>
          <w:lang w:val="en-US" w:eastAsia="zh"/>
        </w:rPr>
        <w:t>to N points</w:t>
      </w:r>
      <w:r>
        <w:rPr>
          <w:rFonts w:eastAsiaTheme="minorEastAsia" w:hint="eastAsia"/>
          <w:lang w:val="en-US" w:eastAsia="zh-CN"/>
        </w:rPr>
        <w:t xml:space="preserve"> </w:t>
      </w:r>
      <m:oMath>
        <m:sSub>
          <m:sSubPr>
            <m:ctrlPr>
              <w:rPr>
                <w:rFonts w:ascii="Cambria Math" w:eastAsiaTheme="minorEastAsia" w:hAnsi="Cambria Math"/>
                <w:i/>
                <w:lang w:val="en-US" w:eastAsia="zh"/>
              </w:rPr>
            </m:ctrlPr>
          </m:sSubPr>
          <m:e>
            <m:r>
              <w:rPr>
                <w:rFonts w:ascii="Cambria Math" w:eastAsiaTheme="minorEastAsia" w:hAnsi="Cambria Math"/>
                <w:lang w:val="en-US" w:eastAsia="zh"/>
              </w:rPr>
              <m:t>z</m:t>
            </m:r>
          </m:e>
          <m:sub>
            <m:r>
              <w:rPr>
                <w:rFonts w:ascii="Cambria Math" w:eastAsiaTheme="minorEastAsia" w:hAnsi="Cambria Math"/>
                <w:lang w:val="en-US" w:eastAsia="zh"/>
              </w:rPr>
              <m:t>l</m:t>
            </m:r>
          </m:sub>
        </m:sSub>
      </m:oMath>
      <w:r>
        <w:rPr>
          <w:rFonts w:eastAsiaTheme="minorEastAsia" w:hint="eastAsia"/>
          <w:lang w:val="en-US" w:eastAsia="zh"/>
        </w:rPr>
        <w:t xml:space="preserve"> , where</w:t>
      </w:r>
      <w:r>
        <w:rPr>
          <w:rFonts w:eastAsiaTheme="minorEastAsia" w:hint="eastAsia"/>
          <w:lang w:val="en-US" w:eastAsia="zh-CN"/>
        </w:rPr>
        <w:t xml:space="preserve"> </w:t>
      </w:r>
      <m:oMath>
        <m:r>
          <w:rPr>
            <w:rFonts w:ascii="Cambria Math" w:eastAsiaTheme="minorEastAsia" w:hAnsi="Cambria Math"/>
            <w:lang w:val="en-US" w:eastAsia="zh-CN"/>
          </w:rPr>
          <m:t>l=0,1,2,3,…,N-1</m:t>
        </m:r>
      </m:oMath>
      <w:r>
        <w:rPr>
          <w:rFonts w:eastAsiaTheme="minorEastAsia" w:hint="eastAsia"/>
          <w:lang w:val="en-US" w:eastAsia="zh"/>
        </w:rPr>
        <w:t xml:space="preserve"> and N is the FFT size.</w:t>
      </w:r>
    </w:p>
    <w:p w14:paraId="7BB25F7F" w14:textId="77777777" w:rsidR="00D9539A" w:rsidRDefault="00000000">
      <w:pPr>
        <w:widowControl w:val="0"/>
        <w:adjustRightInd w:val="0"/>
        <w:snapToGrid w:val="0"/>
        <w:spacing w:before="120"/>
        <w:jc w:val="both"/>
        <w:rPr>
          <w:rFonts w:eastAsia="Times New Roman"/>
          <w:b/>
          <w:bCs/>
          <w:kern w:val="2"/>
          <w:lang w:val="en-US" w:eastAsia="zh"/>
        </w:rPr>
      </w:pPr>
      <w:r>
        <w:rPr>
          <w:rFonts w:eastAsia="Times New Roman" w:hint="eastAsia"/>
          <w:b/>
          <w:bCs/>
          <w:kern w:val="2"/>
          <w:lang w:val="en-US" w:eastAsia="zh"/>
        </w:rPr>
        <w:t>Step 2: transform to frequency domain</w:t>
      </w:r>
    </w:p>
    <w:p w14:paraId="0506814D" w14:textId="77777777" w:rsidR="00D9539A" w:rsidRDefault="00000000">
      <w:pPr>
        <w:widowControl w:val="0"/>
        <w:numPr>
          <w:ilvl w:val="0"/>
          <w:numId w:val="11"/>
        </w:numPr>
        <w:adjustRightInd w:val="0"/>
        <w:snapToGrid w:val="0"/>
        <w:spacing w:beforeLines="0" w:before="0"/>
        <w:jc w:val="both"/>
        <w:rPr>
          <w:rFonts w:eastAsia="Times New Roman"/>
          <w:b/>
          <w:bCs/>
          <w:kern w:val="2"/>
          <w:lang w:val="en-US" w:eastAsia="zh"/>
        </w:rPr>
      </w:pPr>
      <w:r>
        <w:rPr>
          <w:rFonts w:eastAsiaTheme="minorEastAsia" w:hint="eastAsia"/>
          <w:lang w:val="en-US" w:eastAsia="zh"/>
        </w:rPr>
        <w:t>DFT</w:t>
      </w:r>
      <w:r>
        <w:rPr>
          <w:rFonts w:eastAsia="Times New Roman" w:hint="eastAsia"/>
          <w:b/>
          <w:bCs/>
          <w:kern w:val="2"/>
          <w:lang w:val="en-US" w:eastAsia="zh"/>
        </w:rPr>
        <w:t xml:space="preserve"> </w:t>
      </w:r>
      <w:r>
        <w:rPr>
          <w:rFonts w:eastAsia="Times New Roman" w:hint="eastAsia"/>
          <w:kern w:val="2"/>
          <w:lang w:val="en-US" w:eastAsia="zh"/>
        </w:rPr>
        <w:t xml:space="preserve">transform of the time-domain signal </w:t>
      </w:r>
      <m:oMath>
        <m:sSub>
          <m:sSubPr>
            <m:ctrlPr>
              <w:rPr>
                <w:rFonts w:ascii="Cambria Math" w:eastAsiaTheme="minorEastAsia" w:hAnsi="Cambria Math"/>
                <w:i/>
                <w:lang w:val="en-US" w:eastAsia="zh"/>
              </w:rPr>
            </m:ctrlPr>
          </m:sSubPr>
          <m:e>
            <m:r>
              <w:rPr>
                <w:rFonts w:ascii="Cambria Math" w:eastAsiaTheme="minorEastAsia" w:hAnsi="Cambria Math"/>
                <w:lang w:val="en-US" w:eastAsia="zh"/>
              </w:rPr>
              <m:t>z</m:t>
            </m:r>
          </m:e>
          <m:sub>
            <m:r>
              <w:rPr>
                <w:rFonts w:ascii="Cambria Math" w:eastAsiaTheme="minorEastAsia" w:hAnsi="Cambria Math"/>
                <w:lang w:val="en-US" w:eastAsia="zh"/>
              </w:rPr>
              <m:t>l</m:t>
            </m:r>
          </m:sub>
        </m:sSub>
      </m:oMath>
      <w:r>
        <w:rPr>
          <w:rFonts w:eastAsiaTheme="minorEastAsia" w:hint="eastAsia"/>
          <w:lang w:val="en-US" w:eastAsia="zh"/>
        </w:rPr>
        <w:t xml:space="preserve"> into </w:t>
      </w:r>
      <m:oMath>
        <m:sSub>
          <m:sSubPr>
            <m:ctrlPr>
              <w:rPr>
                <w:rFonts w:ascii="Cambria Math" w:eastAsiaTheme="minorEastAsia" w:hAnsi="Cambria Math"/>
                <w:i/>
                <w:lang w:val="en-US" w:eastAsia="zh"/>
              </w:rPr>
            </m:ctrlPr>
          </m:sSubPr>
          <m:e>
            <m:r>
              <w:rPr>
                <w:rFonts w:ascii="Cambria Math" w:eastAsiaTheme="minorEastAsia" w:hAnsi="Cambria Math"/>
                <w:lang w:val="en-US" w:eastAsia="zh"/>
              </w:rPr>
              <m:t>x</m:t>
            </m:r>
          </m:e>
          <m:sub>
            <m:r>
              <w:rPr>
                <w:rFonts w:ascii="Cambria Math" w:eastAsiaTheme="minorEastAsia" w:hAnsi="Cambria Math"/>
                <w:lang w:val="en-US" w:eastAsia="zh"/>
              </w:rPr>
              <m:t>p</m:t>
            </m:r>
          </m:sub>
        </m:sSub>
      </m:oMath>
      <w:r>
        <w:rPr>
          <w:rFonts w:eastAsia="Times New Roman" w:hint="eastAsia"/>
          <w:kern w:val="2"/>
          <w:lang w:val="en-US" w:eastAsia="zh"/>
        </w:rPr>
        <w:t xml:space="preserve">, where </w:t>
      </w:r>
      <m:oMath>
        <m:sSub>
          <m:sSubPr>
            <m:ctrlPr>
              <w:rPr>
                <w:rFonts w:ascii="Cambria Math" w:eastAsiaTheme="minorEastAsia" w:hAnsi="Cambria Math"/>
                <w:i/>
                <w:lang w:val="en-US" w:eastAsia="zh"/>
              </w:rPr>
            </m:ctrlPr>
          </m:sSubPr>
          <m:e>
            <m:r>
              <w:rPr>
                <w:rFonts w:ascii="Cambria Math" w:eastAsiaTheme="minorEastAsia" w:hAnsi="Cambria Math"/>
                <w:lang w:val="en-US" w:eastAsia="zh"/>
              </w:rPr>
              <m:t>x</m:t>
            </m:r>
          </m:e>
          <m:sub>
            <m:r>
              <w:rPr>
                <w:rFonts w:ascii="Cambria Math" w:eastAsiaTheme="minorEastAsia" w:hAnsi="Cambria Math"/>
                <w:lang w:val="en-US" w:eastAsia="zh"/>
              </w:rPr>
              <m:t>p</m:t>
            </m:r>
          </m:sub>
        </m:sSub>
        <m:r>
          <w:rPr>
            <w:rFonts w:ascii="Cambria Math" w:eastAsiaTheme="minorEastAsia" w:hAnsi="Cambria Math"/>
            <w:lang w:val="en-US" w:eastAsia="zh"/>
          </w:rPr>
          <m:t>=DFT(</m:t>
        </m:r>
        <m:sSub>
          <m:sSubPr>
            <m:ctrlPr>
              <w:rPr>
                <w:rFonts w:ascii="Cambria Math" w:eastAsiaTheme="minorEastAsia" w:hAnsi="Cambria Math"/>
                <w:i/>
                <w:lang w:val="en-US" w:eastAsia="zh"/>
              </w:rPr>
            </m:ctrlPr>
          </m:sSubPr>
          <m:e>
            <m:r>
              <w:rPr>
                <w:rFonts w:ascii="Cambria Math" w:eastAsiaTheme="minorEastAsia" w:hAnsi="Cambria Math"/>
                <w:lang w:val="en-US" w:eastAsia="zh"/>
              </w:rPr>
              <m:t>z</m:t>
            </m:r>
          </m:e>
          <m:sub>
            <m:r>
              <w:rPr>
                <w:rFonts w:ascii="Cambria Math" w:eastAsiaTheme="minorEastAsia" w:hAnsi="Cambria Math"/>
                <w:lang w:val="en-US" w:eastAsia="zh"/>
              </w:rPr>
              <m:t>l</m:t>
            </m:r>
          </m:sub>
        </m:sSub>
        <m:r>
          <w:rPr>
            <w:rFonts w:ascii="Cambria Math" w:eastAsiaTheme="minorEastAsia" w:hAnsi="Cambria Math"/>
            <w:lang w:val="en-US" w:eastAsia="zh"/>
          </w:rPr>
          <m:t>)</m:t>
        </m:r>
      </m:oMath>
      <w:r>
        <w:rPr>
          <w:rFonts w:eastAsia="Times New Roman" w:hint="eastAsia"/>
          <w:kern w:val="2"/>
          <w:lang w:val="en-US" w:eastAsia="zh"/>
        </w:rPr>
        <w:t>，</w:t>
      </w:r>
      <m:oMath>
        <m:r>
          <w:rPr>
            <w:rFonts w:ascii="Cambria Math" w:eastAsiaTheme="minorEastAsia" w:hAnsi="Cambria Math"/>
            <w:lang w:val="en-US" w:eastAsia="zh-CN"/>
          </w:rPr>
          <m:t>p=0,1,2,3,…,N-1</m:t>
        </m:r>
      </m:oMath>
    </w:p>
    <w:p w14:paraId="659B2BAE" w14:textId="77777777" w:rsidR="00D9539A" w:rsidRDefault="00000000">
      <w:pPr>
        <w:widowControl w:val="0"/>
        <w:numPr>
          <w:ilvl w:val="0"/>
          <w:numId w:val="11"/>
        </w:numPr>
        <w:adjustRightInd w:val="0"/>
        <w:snapToGrid w:val="0"/>
        <w:spacing w:beforeLines="0" w:before="0" w:afterLines="50" w:after="120"/>
        <w:jc w:val="both"/>
        <w:rPr>
          <w:rFonts w:eastAsia="Times New Roman"/>
          <w:kern w:val="2"/>
          <w:lang w:val="en-US" w:eastAsia="zh"/>
        </w:rPr>
      </w:pPr>
      <w:r>
        <w:rPr>
          <w:rFonts w:eastAsia="Times New Roman" w:hint="eastAsia"/>
          <w:kern w:val="2"/>
          <w:lang w:val="en-US" w:eastAsia="zh"/>
        </w:rPr>
        <w:t>FFT shift of</w:t>
      </w:r>
      <w:r>
        <w:rPr>
          <w:rFonts w:eastAsiaTheme="minorEastAsia" w:hint="eastAsia"/>
          <w:kern w:val="2"/>
          <w:lang w:val="en-US" w:eastAsia="zh-CN"/>
        </w:rPr>
        <w:t xml:space="preserve"> </w:t>
      </w:r>
      <m:oMath>
        <m:sSub>
          <m:sSubPr>
            <m:ctrlPr>
              <w:rPr>
                <w:rFonts w:ascii="Cambria Math" w:eastAsiaTheme="minorEastAsia" w:hAnsi="Cambria Math"/>
                <w:i/>
                <w:lang w:val="en-US" w:eastAsia="zh"/>
              </w:rPr>
            </m:ctrlPr>
          </m:sSubPr>
          <m:e>
            <m:r>
              <w:rPr>
                <w:rFonts w:ascii="Cambria Math" w:eastAsiaTheme="minorEastAsia" w:hAnsi="Cambria Math"/>
                <w:lang w:val="en-US" w:eastAsia="zh"/>
              </w:rPr>
              <m:t>x</m:t>
            </m:r>
          </m:e>
          <m:sub>
            <m:r>
              <w:rPr>
                <w:rFonts w:ascii="Cambria Math" w:eastAsiaTheme="minorEastAsia" w:hAnsi="Cambria Math"/>
                <w:lang w:val="en-US" w:eastAsia="zh"/>
              </w:rPr>
              <m:t>p</m:t>
            </m:r>
          </m:sub>
        </m:sSub>
      </m:oMath>
      <w:r>
        <w:rPr>
          <w:rFonts w:eastAsia="Times New Roman" w:hint="eastAsia"/>
          <w:kern w:val="2"/>
          <w:lang w:val="en-US" w:eastAsia="zh"/>
        </w:rPr>
        <w:t xml:space="preserve"> into</w:t>
      </w:r>
      <w:r>
        <w:rPr>
          <w:rFonts w:eastAsiaTheme="minorEastAsia" w:hint="eastAsia"/>
          <w:kern w:val="2"/>
          <w:lang w:val="en-US" w:eastAsia="zh-CN"/>
        </w:rPr>
        <w:t xml:space="preserve"> </w:t>
      </w:r>
      <m:oMath>
        <m:acc>
          <m:accPr>
            <m:chr m:val="̃"/>
            <m:ctrlPr>
              <w:rPr>
                <w:rFonts w:ascii="Cambria Math" w:eastAsiaTheme="minorEastAsia" w:hAnsi="Cambria Math"/>
                <w:i/>
                <w:kern w:val="2"/>
                <w:lang w:val="en-US" w:eastAsia="zh-CN"/>
              </w:rPr>
            </m:ctrlPr>
          </m:accPr>
          <m:e>
            <m:r>
              <w:rPr>
                <w:rFonts w:ascii="Cambria Math" w:eastAsiaTheme="minorEastAsia" w:hAnsi="Cambria Math"/>
                <w:kern w:val="2"/>
                <w:lang w:val="en-US" w:eastAsia="zh-CN"/>
              </w:rPr>
              <m:t>x</m:t>
            </m:r>
          </m:e>
        </m:acc>
        <m:r>
          <w:rPr>
            <w:rFonts w:ascii="Cambria Math" w:eastAsiaTheme="minorEastAsia" w:hAnsi="Cambria Math"/>
            <w:kern w:val="2"/>
            <w:lang w:val="en-US" w:eastAsia="zh-CN"/>
          </w:rPr>
          <m:t>=FFTshift(x)</m:t>
        </m:r>
      </m:oMath>
      <w:r>
        <w:rPr>
          <w:rFonts w:eastAsia="Times New Roman" w:hint="eastAsia"/>
          <w:kern w:val="2"/>
          <w:lang w:val="en-US" w:eastAsia="zh"/>
        </w:rPr>
        <w:t xml:space="preserve"> . Note that now the DC is in the middle element of vector </w:t>
      </w:r>
      <m:oMath>
        <m:acc>
          <m:accPr>
            <m:chr m:val="̃"/>
            <m:ctrlPr>
              <w:rPr>
                <w:rFonts w:ascii="Cambria Math" w:eastAsiaTheme="minorEastAsia" w:hAnsi="Cambria Math"/>
                <w:i/>
                <w:kern w:val="2"/>
                <w:lang w:val="en-US" w:eastAsia="zh-CN"/>
              </w:rPr>
            </m:ctrlPr>
          </m:accPr>
          <m:e>
            <m:r>
              <w:rPr>
                <w:rFonts w:ascii="Cambria Math" w:eastAsiaTheme="minorEastAsia" w:hAnsi="Cambria Math"/>
                <w:kern w:val="2"/>
                <w:lang w:val="en-US" w:eastAsia="zh-CN"/>
              </w:rPr>
              <m:t>x</m:t>
            </m:r>
          </m:e>
        </m:acc>
      </m:oMath>
      <w:r>
        <w:rPr>
          <w:rFonts w:eastAsia="Times New Roman" w:hint="eastAsia"/>
          <w:kern w:val="2"/>
          <w:lang w:val="en-US" w:eastAsia="zh"/>
        </w:rPr>
        <w:t xml:space="preserve">, and </w:t>
      </w:r>
      <m:oMath>
        <m:acc>
          <m:accPr>
            <m:chr m:val="̃"/>
            <m:ctrlPr>
              <w:rPr>
                <w:rFonts w:ascii="Cambria Math" w:eastAsiaTheme="minorEastAsia" w:hAnsi="Cambria Math"/>
                <w:i/>
                <w:kern w:val="2"/>
                <w:lang w:val="en-US" w:eastAsia="zh-CN"/>
              </w:rPr>
            </m:ctrlPr>
          </m:accPr>
          <m:e>
            <m:r>
              <w:rPr>
                <w:rFonts w:ascii="Cambria Math" w:eastAsiaTheme="minorEastAsia" w:hAnsi="Cambria Math"/>
                <w:kern w:val="2"/>
                <w:lang w:val="en-US" w:eastAsia="zh-CN"/>
              </w:rPr>
              <m:t>x</m:t>
            </m:r>
          </m:e>
        </m:acc>
        <m:r>
          <w:rPr>
            <w:rFonts w:ascii="Cambria Math" w:eastAsiaTheme="minorEastAsia" w:hAnsi="Cambria Math"/>
            <w:kern w:val="2"/>
            <w:lang w:val="en-US" w:eastAsia="zh-CN"/>
          </w:rPr>
          <m:t>={</m:t>
        </m:r>
        <m:sSub>
          <m:sSubPr>
            <m:ctrlPr>
              <w:rPr>
                <w:rFonts w:ascii="Cambria Math" w:eastAsiaTheme="minorEastAsia" w:hAnsi="Cambria Math"/>
                <w:i/>
                <w:lang w:val="en-US" w:eastAsia="zh"/>
              </w:rPr>
            </m:ctrlPr>
          </m:sSubPr>
          <m:e>
            <m:r>
              <w:rPr>
                <w:rFonts w:ascii="Cambria Math" w:eastAsiaTheme="minorEastAsia" w:hAnsi="Cambria Math"/>
                <w:lang w:val="en-US" w:eastAsia="zh"/>
              </w:rPr>
              <m:t>x</m:t>
            </m:r>
          </m:e>
          <m:sub>
            <m:r>
              <w:rPr>
                <w:rFonts w:ascii="Cambria Math" w:eastAsiaTheme="minorEastAsia" w:hAnsi="Cambria Math"/>
                <w:lang w:val="en-US" w:eastAsia="zh"/>
              </w:rPr>
              <m:t>0</m:t>
            </m:r>
          </m:sub>
        </m:sSub>
        <m:r>
          <w:rPr>
            <w:rFonts w:ascii="Cambria Math" w:eastAsiaTheme="minorEastAsia" w:hAnsi="Cambria Math"/>
            <w:kern w:val="2"/>
            <w:lang w:val="en-US" w:eastAsia="zh-CN"/>
          </w:rPr>
          <m:t>,</m:t>
        </m:r>
        <m:sSub>
          <m:sSubPr>
            <m:ctrlPr>
              <w:rPr>
                <w:rFonts w:ascii="Cambria Math" w:eastAsiaTheme="minorEastAsia" w:hAnsi="Cambria Math"/>
                <w:i/>
                <w:lang w:val="en-US" w:eastAsia="zh"/>
              </w:rPr>
            </m:ctrlPr>
          </m:sSubPr>
          <m:e>
            <m:r>
              <w:rPr>
                <w:rFonts w:ascii="Cambria Math" w:eastAsiaTheme="minorEastAsia" w:hAnsi="Cambria Math"/>
                <w:lang w:val="en-US" w:eastAsia="zh"/>
              </w:rPr>
              <m:t>x</m:t>
            </m:r>
          </m:e>
          <m:sub>
            <m:r>
              <w:rPr>
                <w:rFonts w:ascii="Cambria Math" w:eastAsiaTheme="minorEastAsia" w:hAnsi="Cambria Math"/>
                <w:lang w:val="en-US" w:eastAsia="zh"/>
              </w:rPr>
              <m:t>1</m:t>
            </m:r>
          </m:sub>
        </m:sSub>
        <m:r>
          <w:rPr>
            <w:rFonts w:ascii="Cambria Math" w:eastAsiaTheme="minorEastAsia" w:hAnsi="Cambria Math"/>
            <w:kern w:val="2"/>
            <w:lang w:val="en-US" w:eastAsia="zh-CN"/>
          </w:rPr>
          <m:t>,…</m:t>
        </m:r>
        <m:sSub>
          <m:sSubPr>
            <m:ctrlPr>
              <w:rPr>
                <w:rFonts w:ascii="Cambria Math" w:eastAsiaTheme="minorEastAsia" w:hAnsi="Cambria Math"/>
                <w:i/>
                <w:lang w:val="en-US" w:eastAsia="zh"/>
              </w:rPr>
            </m:ctrlPr>
          </m:sSubPr>
          <m:e>
            <m:r>
              <w:rPr>
                <w:rFonts w:ascii="Cambria Math" w:eastAsiaTheme="minorEastAsia" w:hAnsi="Cambria Math"/>
                <w:lang w:val="en-US" w:eastAsia="zh"/>
              </w:rPr>
              <m:t>x</m:t>
            </m:r>
          </m:e>
          <m:sub>
            <m:r>
              <w:rPr>
                <w:rFonts w:ascii="Cambria Math" w:eastAsiaTheme="minorEastAsia" w:hAnsi="Cambria Math"/>
                <w:lang w:val="en-US" w:eastAsia="zh"/>
              </w:rPr>
              <m:t>p</m:t>
            </m:r>
          </m:sub>
        </m:sSub>
        <m:r>
          <w:rPr>
            <w:rFonts w:ascii="Cambria Math" w:eastAsiaTheme="minorEastAsia" w:hAnsi="Cambria Math"/>
            <w:kern w:val="2"/>
            <w:lang w:val="en-US" w:eastAsia="zh-CN"/>
          </w:rPr>
          <m:t>,…</m:t>
        </m:r>
        <m:sSub>
          <m:sSubPr>
            <m:ctrlPr>
              <w:rPr>
                <w:rFonts w:ascii="Cambria Math" w:eastAsiaTheme="minorEastAsia" w:hAnsi="Cambria Math"/>
                <w:i/>
                <w:lang w:val="en-US" w:eastAsia="zh"/>
              </w:rPr>
            </m:ctrlPr>
          </m:sSubPr>
          <m:e>
            <m:r>
              <w:rPr>
                <w:rFonts w:ascii="Cambria Math" w:eastAsiaTheme="minorEastAsia" w:hAnsi="Cambria Math"/>
                <w:lang w:val="en-US" w:eastAsia="zh"/>
              </w:rPr>
              <m:t>x</m:t>
            </m:r>
          </m:e>
          <m:sub>
            <m:r>
              <w:rPr>
                <w:rFonts w:ascii="Cambria Math" w:eastAsiaTheme="minorEastAsia" w:hAnsi="Cambria Math"/>
                <w:lang w:val="en-US" w:eastAsia="zh"/>
              </w:rPr>
              <m:t>N-1</m:t>
            </m:r>
          </m:sub>
        </m:sSub>
        <m:r>
          <w:rPr>
            <w:rFonts w:ascii="Cambria Math" w:eastAsiaTheme="minorEastAsia" w:hAnsi="Cambria Math"/>
            <w:kern w:val="2"/>
            <w:lang w:val="en-US" w:eastAsia="zh-CN"/>
          </w:rPr>
          <m:t>}</m:t>
        </m:r>
      </m:oMath>
      <w:r>
        <w:rPr>
          <w:rFonts w:eastAsia="Times New Roman" w:hint="eastAsia"/>
          <w:kern w:val="2"/>
          <w:lang w:val="en-US" w:eastAsia="zh"/>
        </w:rPr>
        <w:t>, where</w:t>
      </w:r>
      <w:r>
        <w:rPr>
          <w:rFonts w:eastAsiaTheme="minorEastAsia" w:hint="eastAsia"/>
          <w:kern w:val="2"/>
          <w:lang w:val="en-US" w:eastAsia="zh-CN"/>
        </w:rPr>
        <w:t xml:space="preserve"> </w:t>
      </w:r>
      <m:oMath>
        <m:r>
          <w:rPr>
            <w:rFonts w:ascii="Cambria Math" w:eastAsiaTheme="minorEastAsia" w:hAnsi="Cambria Math"/>
            <w:kern w:val="2"/>
            <w:lang w:val="en-US" w:eastAsia="zh-CN"/>
          </w:rPr>
          <m:t>p</m:t>
        </m:r>
        <m:r>
          <w:rPr>
            <w:rFonts w:ascii="Cambria Math" w:eastAsiaTheme="minorEastAsia" w:hAnsi="Cambria Math"/>
            <w:lang w:val="en-US" w:eastAsia="zh-CN"/>
          </w:rPr>
          <m:t>=0,1,2,3,…,N-1</m:t>
        </m:r>
      </m:oMath>
      <w:r>
        <w:rPr>
          <w:rFonts w:eastAsia="Times New Roman" w:hint="eastAsia"/>
          <w:kern w:val="2"/>
          <w:lang w:val="en-US" w:eastAsia="zh"/>
        </w:rPr>
        <w:t xml:space="preserve"> </w:t>
      </w:r>
    </w:p>
    <w:p w14:paraId="0CE7A1B5" w14:textId="77777777" w:rsidR="00D9539A" w:rsidRDefault="00000000">
      <w:pPr>
        <w:widowControl w:val="0"/>
        <w:adjustRightInd w:val="0"/>
        <w:snapToGrid w:val="0"/>
        <w:spacing w:before="120"/>
        <w:jc w:val="both"/>
        <w:rPr>
          <w:rFonts w:eastAsia="Times New Roman"/>
          <w:b/>
          <w:bCs/>
          <w:kern w:val="2"/>
          <w:lang w:val="en-US" w:eastAsia="zh"/>
        </w:rPr>
      </w:pPr>
      <w:r>
        <w:rPr>
          <w:rFonts w:eastAsia="Times New Roman" w:hint="eastAsia"/>
          <w:b/>
          <w:bCs/>
          <w:kern w:val="2"/>
          <w:lang w:val="en-US" w:eastAsia="zh"/>
        </w:rPr>
        <w:t>Step 3: Remove the components that outside the transmission bandwidth</w:t>
      </w:r>
    </w:p>
    <w:p w14:paraId="2D335B05" w14:textId="77777777" w:rsidR="00D9539A" w:rsidRDefault="00000000">
      <w:pPr>
        <w:numPr>
          <w:ilvl w:val="0"/>
          <w:numId w:val="11"/>
        </w:numPr>
        <w:overflowPunct w:val="0"/>
        <w:autoSpaceDE w:val="0"/>
        <w:autoSpaceDN w:val="0"/>
        <w:adjustRightInd w:val="0"/>
        <w:spacing w:beforeLines="0" w:before="0"/>
        <w:jc w:val="both"/>
        <w:textAlignment w:val="baseline"/>
        <w:rPr>
          <w:rFonts w:eastAsia="Times New Roman"/>
          <w:b/>
          <w:bCs/>
          <w:kern w:val="2"/>
          <w:lang w:val="en-US" w:eastAsia="zh"/>
        </w:rPr>
      </w:pPr>
      <w:r>
        <w:rPr>
          <w:rFonts w:eastAsia="Times New Roman" w:hint="eastAsia"/>
          <w:kern w:val="2"/>
          <w:lang w:val="en-US" w:eastAsia="zh"/>
        </w:rPr>
        <w:t xml:space="preserve">Assuming the transmission bandwidth is K FFT points (e.g., BW/15kHz), nulling all elements (set to zero) except </w:t>
      </w:r>
      <m:oMath>
        <m:r>
          <w:rPr>
            <w:rFonts w:ascii="Cambria Math" w:eastAsia="Times New Roman" w:hAnsi="Cambria Math"/>
            <w:kern w:val="2"/>
            <w:lang w:val="en-US" w:eastAsia="zh"/>
          </w:rPr>
          <m:t>N</m:t>
        </m:r>
        <m:r>
          <w:rPr>
            <w:rFonts w:ascii="Cambria Math" w:eastAsiaTheme="minorEastAsia" w:hAnsi="Cambria Math"/>
            <w:kern w:val="2"/>
            <w:lang w:val="en-US" w:eastAsia="zh-CN"/>
          </w:rPr>
          <m:t>/2</m:t>
        </m:r>
      </m:oMath>
      <w:r>
        <w:rPr>
          <w:rFonts w:eastAsia="Times New Roman" w:hint="eastAsia"/>
          <w:b/>
          <w:bCs/>
          <w:kern w:val="2"/>
          <w:lang w:val="en-US" w:eastAsia="zh"/>
        </w:rPr>
        <w:t xml:space="preserve"> </w:t>
      </w:r>
      <w:r>
        <w:rPr>
          <w:rFonts w:eastAsia="Times New Roman" w:hint="eastAsia"/>
          <w:kern w:val="2"/>
          <w:lang w:val="en-US" w:eastAsia="zh"/>
        </w:rPr>
        <w:t>to</w:t>
      </w:r>
      <w:r>
        <w:rPr>
          <w:rFonts w:eastAsia="Times New Roman" w:hint="eastAsia"/>
          <w:b/>
          <w:bCs/>
          <w:kern w:val="2"/>
          <w:lang w:val="en-US" w:eastAsia="zh"/>
        </w:rPr>
        <w:t xml:space="preserve"> </w:t>
      </w:r>
      <m:oMath>
        <m:r>
          <w:rPr>
            <w:rFonts w:ascii="Cambria Math" w:eastAsiaTheme="minorEastAsia" w:hAnsi="Cambria Math"/>
            <w:kern w:val="2"/>
            <w:lang w:val="en-US" w:eastAsia="zh-CN"/>
          </w:rPr>
          <m:t>N/2+K-1</m:t>
        </m:r>
      </m:oMath>
    </w:p>
    <w:p w14:paraId="2637A67C" w14:textId="77777777" w:rsidR="00D9539A" w:rsidRDefault="00000000">
      <w:pPr>
        <w:numPr>
          <w:ilvl w:val="0"/>
          <w:numId w:val="11"/>
        </w:numPr>
        <w:overflowPunct w:val="0"/>
        <w:autoSpaceDE w:val="0"/>
        <w:autoSpaceDN w:val="0"/>
        <w:adjustRightInd w:val="0"/>
        <w:spacing w:beforeLines="0" w:before="0"/>
        <w:jc w:val="both"/>
        <w:textAlignment w:val="baseline"/>
        <w:rPr>
          <w:rFonts w:eastAsia="Times New Roman"/>
          <w:b/>
          <w:bCs/>
          <w:kern w:val="2"/>
          <w:lang w:val="en-US" w:eastAsia="zh"/>
        </w:rPr>
      </w:pPr>
      <w:r>
        <w:rPr>
          <w:rFonts w:eastAsiaTheme="minorEastAsia" w:hint="eastAsia"/>
          <w:kern w:val="2"/>
          <w:lang w:val="en-US" w:eastAsia="zh-CN"/>
        </w:rPr>
        <w:t>C</w:t>
      </w:r>
      <w:r>
        <w:rPr>
          <w:rFonts w:eastAsia="Times New Roman" w:hint="eastAsia"/>
          <w:kern w:val="2"/>
          <w:lang w:val="en-US" w:eastAsia="zh"/>
        </w:rPr>
        <w:t xml:space="preserve">yclic shift </w:t>
      </w:r>
      <m:oMath>
        <m:r>
          <w:rPr>
            <w:rFonts w:ascii="Cambria Math" w:eastAsia="Times New Roman" w:hAnsi="Cambria Math"/>
            <w:kern w:val="2"/>
            <w:lang w:val="en-US" w:eastAsia="zh"/>
          </w:rPr>
          <m:t>K</m:t>
        </m:r>
        <m:r>
          <w:rPr>
            <w:rFonts w:ascii="Cambria Math" w:eastAsiaTheme="minorEastAsia" w:hAnsi="Cambria Math"/>
            <w:kern w:val="2"/>
            <w:lang w:val="en-US" w:eastAsia="zh-CN"/>
          </w:rPr>
          <m:t>/2</m:t>
        </m:r>
      </m:oMath>
      <w:r>
        <w:rPr>
          <w:rFonts w:eastAsia="Times New Roman" w:hint="eastAsia"/>
          <w:b/>
          <w:bCs/>
          <w:kern w:val="2"/>
          <w:lang w:val="en-US" w:eastAsia="zh"/>
        </w:rPr>
        <w:t xml:space="preserve"> </w:t>
      </w:r>
      <w:r>
        <w:rPr>
          <w:rFonts w:eastAsia="Times New Roman" w:hint="eastAsia"/>
          <w:kern w:val="2"/>
          <w:lang w:val="en-US" w:eastAsia="zh"/>
        </w:rPr>
        <w:t xml:space="preserve">points to the left so that the DC is now at the center of the </w:t>
      </w:r>
      <m:oMath>
        <m:r>
          <w:rPr>
            <w:rFonts w:ascii="Cambria Math" w:eastAsia="Times New Roman" w:hAnsi="Cambria Math"/>
            <w:kern w:val="2"/>
            <w:lang w:val="en-US" w:eastAsia="zh"/>
          </w:rPr>
          <m:t>N</m:t>
        </m:r>
        <m:r>
          <w:rPr>
            <w:rFonts w:ascii="Cambria Math" w:eastAsiaTheme="minorEastAsia" w:hAnsi="Cambria Math"/>
            <w:kern w:val="2"/>
            <w:lang w:val="en-US" w:eastAsia="zh-CN"/>
          </w:rPr>
          <m:t>/2</m:t>
        </m:r>
      </m:oMath>
      <w:r>
        <w:rPr>
          <w:rFonts w:eastAsia="Times New Roman" w:hint="eastAsia"/>
          <w:b/>
          <w:bCs/>
          <w:kern w:val="2"/>
          <w:lang w:val="en-US" w:eastAsia="zh"/>
        </w:rPr>
        <w:t xml:space="preserve"> </w:t>
      </w:r>
      <w:proofErr w:type="spellStart"/>
      <w:r>
        <w:rPr>
          <w:rFonts w:eastAsia="Times New Roman" w:hint="eastAsia"/>
          <w:kern w:val="2"/>
          <w:lang w:val="en-US" w:eastAsia="zh"/>
        </w:rPr>
        <w:t>to</w:t>
      </w:r>
      <w:proofErr w:type="spellEnd"/>
      <w:r>
        <w:rPr>
          <w:rFonts w:eastAsia="Times New Roman" w:hint="eastAsia"/>
          <w:b/>
          <w:bCs/>
          <w:kern w:val="2"/>
          <w:lang w:val="en-US" w:eastAsia="zh"/>
        </w:rPr>
        <w:t xml:space="preserve"> </w:t>
      </w:r>
      <m:oMath>
        <m:r>
          <w:rPr>
            <w:rFonts w:ascii="Cambria Math" w:eastAsiaTheme="minorEastAsia" w:hAnsi="Cambria Math"/>
            <w:kern w:val="2"/>
            <w:lang w:val="en-US" w:eastAsia="zh-CN"/>
          </w:rPr>
          <m:t>N/2+K-1</m:t>
        </m:r>
      </m:oMath>
      <w:r>
        <w:rPr>
          <w:rFonts w:eastAsia="Times New Roman" w:hint="eastAsia"/>
          <w:b/>
          <w:bCs/>
          <w:kern w:val="2"/>
          <w:lang w:val="en-US" w:eastAsia="zh"/>
        </w:rPr>
        <w:t xml:space="preserve"> </w:t>
      </w:r>
      <w:r>
        <w:rPr>
          <w:rFonts w:eastAsia="Times New Roman" w:hint="eastAsia"/>
          <w:kern w:val="2"/>
          <w:lang w:val="en-US" w:eastAsia="zh"/>
        </w:rPr>
        <w:t xml:space="preserve">point. The output signal is written as </w:t>
      </w:r>
      <m:oMath>
        <m:acc>
          <m:accPr>
            <m:chr m:val="̃"/>
            <m:ctrlPr>
              <w:rPr>
                <w:rFonts w:ascii="Cambria Math" w:eastAsiaTheme="minorEastAsia" w:hAnsi="Cambria Math"/>
                <w:i/>
                <w:kern w:val="2"/>
                <w:lang w:val="en-US" w:eastAsia="zh-CN"/>
              </w:rPr>
            </m:ctrlPr>
          </m:acc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x</m:t>
                </m:r>
              </m:e>
              <m:sup>
                <m:r>
                  <w:rPr>
                    <w:rFonts w:ascii="Cambria Math" w:eastAsiaTheme="minorEastAsia" w:hAnsi="Cambria Math"/>
                    <w:kern w:val="2"/>
                    <w:lang w:val="en-US" w:eastAsia="zh-CN"/>
                  </w:rPr>
                  <m:t>'</m:t>
                </m:r>
              </m:sup>
            </m:sSup>
          </m:e>
        </m:acc>
      </m:oMath>
    </w:p>
    <w:p w14:paraId="3FFAAA74" w14:textId="77777777" w:rsidR="00D9539A" w:rsidRDefault="00000000">
      <w:pPr>
        <w:numPr>
          <w:ilvl w:val="0"/>
          <w:numId w:val="11"/>
        </w:numPr>
        <w:overflowPunct w:val="0"/>
        <w:autoSpaceDE w:val="0"/>
        <w:autoSpaceDN w:val="0"/>
        <w:adjustRightInd w:val="0"/>
        <w:spacing w:beforeLines="0" w:before="0" w:afterLines="50" w:after="120"/>
        <w:jc w:val="both"/>
        <w:textAlignment w:val="baseline"/>
        <w:rPr>
          <w:rFonts w:eastAsia="Times New Roman"/>
          <w:b/>
          <w:bCs/>
          <w:kern w:val="2"/>
          <w:lang w:val="en-US" w:eastAsia="zh"/>
        </w:rPr>
      </w:pPr>
      <w:r>
        <w:rPr>
          <w:rFonts w:eastAsia="Times New Roman" w:hint="eastAsia"/>
          <w:kern w:val="2"/>
          <w:lang w:val="en-US" w:eastAsia="zh"/>
        </w:rPr>
        <w:t xml:space="preserve">FFT shift of the </w:t>
      </w:r>
      <m:oMath>
        <m:acc>
          <m:accPr>
            <m:chr m:val="̃"/>
            <m:ctrlPr>
              <w:rPr>
                <w:rFonts w:ascii="Cambria Math" w:eastAsiaTheme="minorEastAsia" w:hAnsi="Cambria Math"/>
                <w:i/>
                <w:kern w:val="2"/>
                <w:lang w:val="en-US" w:eastAsia="zh-CN"/>
              </w:rPr>
            </m:ctrlPr>
          </m:acc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x</m:t>
                </m:r>
              </m:e>
              <m:sup>
                <m:r>
                  <w:rPr>
                    <w:rFonts w:ascii="Cambria Math" w:eastAsiaTheme="minorEastAsia" w:hAnsi="Cambria Math"/>
                    <w:kern w:val="2"/>
                    <w:lang w:val="en-US" w:eastAsia="zh-CN"/>
                  </w:rPr>
                  <m:t>'</m:t>
                </m:r>
              </m:sup>
            </m:sSup>
          </m:e>
        </m:acc>
      </m:oMath>
      <w:r>
        <w:rPr>
          <w:rFonts w:eastAsia="Times New Roman" w:hint="eastAsia"/>
          <w:kern w:val="2"/>
          <w:lang w:val="en-US" w:eastAsia="zh"/>
        </w:rPr>
        <w:t>. The output is written as</w:t>
      </w:r>
      <w:r>
        <w:rPr>
          <w:rFonts w:eastAsiaTheme="minorEastAsia" w:hint="eastAsia"/>
          <w:kern w:val="2"/>
          <w:lang w:val="en-US" w:eastAsia="zh-CN"/>
        </w:rPr>
        <w:t xml:space="preserve"> </w:t>
      </w:r>
      <m:oMath>
        <m:acc>
          <m:accPr>
            <m:chr m:val="̃"/>
            <m:ctrlPr>
              <w:rPr>
                <w:rFonts w:ascii="Cambria Math" w:eastAsiaTheme="minorEastAsia" w:hAnsi="Cambria Math"/>
                <w:i/>
                <w:kern w:val="2"/>
                <w:lang w:val="en-US" w:eastAsia="zh-CN"/>
              </w:rPr>
            </m:ctrlPr>
          </m:acc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x</m:t>
                </m:r>
              </m:e>
              <m:sup>
                <m:r>
                  <w:rPr>
                    <w:rFonts w:ascii="Cambria Math" w:eastAsiaTheme="minorEastAsia" w:hAnsi="Cambria Math"/>
                    <w:kern w:val="2"/>
                    <w:lang w:val="en-US" w:eastAsia="zh-CN"/>
                  </w:rPr>
                  <m:t>''</m:t>
                </m:r>
              </m:sup>
            </m:sSup>
          </m:e>
        </m:acc>
      </m:oMath>
      <w:r>
        <w:rPr>
          <w:rFonts w:eastAsia="Times New Roman" w:hint="eastAsia"/>
          <w:kern w:val="2"/>
          <w:lang w:val="en-US" w:eastAsia="zh"/>
        </w:rPr>
        <w:t xml:space="preserve"> </w:t>
      </w:r>
    </w:p>
    <w:p w14:paraId="0E6A01F4" w14:textId="77777777" w:rsidR="00D9539A" w:rsidRDefault="00000000">
      <w:pPr>
        <w:widowControl w:val="0"/>
        <w:adjustRightInd w:val="0"/>
        <w:snapToGrid w:val="0"/>
        <w:spacing w:before="120"/>
        <w:jc w:val="both"/>
        <w:rPr>
          <w:rFonts w:eastAsia="Times New Roman"/>
          <w:b/>
          <w:bCs/>
          <w:kern w:val="2"/>
          <w:lang w:val="en-US" w:eastAsia="zh"/>
        </w:rPr>
      </w:pPr>
      <w:r>
        <w:rPr>
          <w:rFonts w:eastAsia="Times New Roman" w:hint="eastAsia"/>
          <w:b/>
          <w:bCs/>
          <w:kern w:val="2"/>
          <w:lang w:val="en-US" w:eastAsia="zh"/>
        </w:rPr>
        <w:t>Step 4: generate time-domain transmitted OOK-4 signal</w:t>
      </w:r>
    </w:p>
    <w:p w14:paraId="13D9B101" w14:textId="77777777" w:rsidR="00D9539A" w:rsidRDefault="00000000">
      <w:pPr>
        <w:numPr>
          <w:ilvl w:val="0"/>
          <w:numId w:val="11"/>
        </w:numPr>
        <w:overflowPunct w:val="0"/>
        <w:autoSpaceDE w:val="0"/>
        <w:autoSpaceDN w:val="0"/>
        <w:adjustRightInd w:val="0"/>
        <w:spacing w:beforeLines="0" w:before="0"/>
        <w:jc w:val="both"/>
        <w:textAlignment w:val="baseline"/>
        <w:rPr>
          <w:rFonts w:eastAsia="Times New Roman"/>
          <w:kern w:val="2"/>
          <w:lang w:val="en-US" w:eastAsia="zh"/>
        </w:rPr>
      </w:pPr>
      <w:r>
        <w:rPr>
          <w:rFonts w:eastAsia="Times New Roman" w:hint="eastAsia"/>
          <w:kern w:val="2"/>
          <w:lang w:val="en-US" w:eastAsia="zh"/>
        </w:rPr>
        <w:t xml:space="preserve">IFFT of </w:t>
      </w:r>
      <m:oMath>
        <m:acc>
          <m:accPr>
            <m:chr m:val="̃"/>
            <m:ctrlPr>
              <w:rPr>
                <w:rFonts w:ascii="Cambria Math" w:eastAsiaTheme="minorEastAsia" w:hAnsi="Cambria Math"/>
                <w:i/>
                <w:kern w:val="2"/>
                <w:lang w:val="en-US" w:eastAsia="zh-CN"/>
              </w:rPr>
            </m:ctrlPr>
          </m:accPr>
          <m:e>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x</m:t>
                </m:r>
              </m:e>
              <m:sup>
                <m:r>
                  <w:rPr>
                    <w:rFonts w:ascii="Cambria Math" w:eastAsiaTheme="minorEastAsia" w:hAnsi="Cambria Math"/>
                    <w:kern w:val="2"/>
                    <w:lang w:val="en-US" w:eastAsia="zh-CN"/>
                  </w:rPr>
                  <m:t>''</m:t>
                </m:r>
              </m:sup>
            </m:sSup>
          </m:e>
        </m:acc>
      </m:oMath>
      <w:r>
        <w:rPr>
          <w:rFonts w:eastAsia="Times New Roman" w:hint="eastAsia"/>
          <w:kern w:val="2"/>
          <w:lang w:val="en-US" w:eastAsia="zh"/>
        </w:rPr>
        <w:t xml:space="preserve">. The output is written as </w:t>
      </w:r>
      <m:oMath>
        <m:sSup>
          <m:sSupPr>
            <m:ctrlPr>
              <w:rPr>
                <w:rFonts w:ascii="Cambria Math" w:eastAsia="Times New Roman" w:hAnsi="Cambria Math"/>
                <w:i/>
                <w:kern w:val="2"/>
                <w:lang w:val="en-US" w:eastAsia="zh"/>
              </w:rPr>
            </m:ctrlPr>
          </m:sSupPr>
          <m:e>
            <m:r>
              <w:rPr>
                <w:rFonts w:ascii="Cambria Math" w:eastAsia="Times New Roman" w:hAnsi="Cambria Math"/>
                <w:kern w:val="2"/>
                <w:lang w:val="en-US" w:eastAsia="zh"/>
              </w:rPr>
              <m:t>z</m:t>
            </m:r>
          </m:e>
          <m:sup>
            <m:r>
              <w:rPr>
                <w:rFonts w:ascii="Cambria Math" w:eastAsia="Times New Roman" w:hAnsi="Cambria Math"/>
                <w:kern w:val="2"/>
                <w:lang w:val="en-US" w:eastAsia="zh"/>
              </w:rPr>
              <m:t>'</m:t>
            </m:r>
          </m:sup>
        </m:sSup>
        <m:r>
          <w:rPr>
            <w:rFonts w:ascii="Cambria Math" w:eastAsia="Times New Roman" w:hAnsi="Cambria Math"/>
            <w:kern w:val="2"/>
            <w:lang w:val="en-US" w:eastAsia="zh"/>
          </w:rPr>
          <m:t>=</m:t>
        </m:r>
        <m:r>
          <w:rPr>
            <w:rFonts w:ascii="Cambria Math" w:eastAsiaTheme="minorEastAsia" w:hAnsi="Cambria Math"/>
            <w:kern w:val="2"/>
            <w:lang w:val="en-US" w:eastAsia="zh-CN"/>
          </w:rPr>
          <m:t>DFT(</m:t>
        </m:r>
        <m:sSup>
          <m:sSupPr>
            <m:ctrlPr>
              <w:rPr>
                <w:rFonts w:ascii="Cambria Math" w:eastAsiaTheme="minorEastAsia" w:hAnsi="Cambria Math"/>
                <w:i/>
                <w:kern w:val="2"/>
                <w:lang w:val="en-US" w:eastAsia="zh-CN"/>
              </w:rPr>
            </m:ctrlPr>
          </m:sSupPr>
          <m:e>
            <m:r>
              <w:rPr>
                <w:rFonts w:ascii="Cambria Math" w:eastAsiaTheme="minorEastAsia" w:hAnsi="Cambria Math"/>
                <w:kern w:val="2"/>
                <w:lang w:val="en-US" w:eastAsia="zh-CN"/>
              </w:rPr>
              <m:t>x</m:t>
            </m:r>
          </m:e>
          <m:sup>
            <m:r>
              <w:rPr>
                <w:rFonts w:ascii="Cambria Math" w:eastAsiaTheme="minorEastAsia" w:hAnsi="Cambria Math"/>
                <w:kern w:val="2"/>
                <w:lang w:val="en-US" w:eastAsia="zh-CN"/>
              </w:rPr>
              <m:t>''</m:t>
            </m:r>
          </m:sup>
        </m:sSup>
        <m:r>
          <w:rPr>
            <w:rFonts w:ascii="Cambria Math" w:eastAsiaTheme="minorEastAsia" w:hAnsi="Cambria Math"/>
            <w:kern w:val="2"/>
            <w:lang w:val="en-US" w:eastAsia="zh-CN"/>
          </w:rPr>
          <m:t>)</m:t>
        </m:r>
      </m:oMath>
    </w:p>
    <w:p w14:paraId="21683228" w14:textId="77777777" w:rsidR="00D9539A" w:rsidRDefault="00000000">
      <w:pPr>
        <w:numPr>
          <w:ilvl w:val="0"/>
          <w:numId w:val="11"/>
        </w:numPr>
        <w:overflowPunct w:val="0"/>
        <w:autoSpaceDE w:val="0"/>
        <w:autoSpaceDN w:val="0"/>
        <w:adjustRightInd w:val="0"/>
        <w:spacing w:beforeLines="0" w:before="0"/>
        <w:jc w:val="both"/>
        <w:textAlignment w:val="baseline"/>
        <w:rPr>
          <w:rFonts w:eastAsia="Times New Roman"/>
          <w:kern w:val="2"/>
          <w:lang w:val="en-US" w:eastAsia="zh"/>
        </w:rPr>
      </w:pPr>
      <w:r>
        <w:rPr>
          <w:rFonts w:eastAsia="Times New Roman" w:hint="eastAsia"/>
          <w:kern w:val="2"/>
          <w:lang w:val="en-US" w:eastAsia="zh"/>
        </w:rPr>
        <w:t>Insert CP for signal z'</w:t>
      </w:r>
    </w:p>
    <w:p w14:paraId="3558E440" w14:textId="77777777" w:rsidR="00D9539A" w:rsidRDefault="00000000">
      <w:pPr>
        <w:numPr>
          <w:ilvl w:val="0"/>
          <w:numId w:val="11"/>
        </w:numPr>
        <w:overflowPunct w:val="0"/>
        <w:autoSpaceDE w:val="0"/>
        <w:autoSpaceDN w:val="0"/>
        <w:adjustRightInd w:val="0"/>
        <w:spacing w:beforeLines="0" w:before="0" w:afterLines="50" w:after="120"/>
        <w:jc w:val="both"/>
        <w:textAlignment w:val="baseline"/>
        <w:rPr>
          <w:rFonts w:eastAsia="Times New Roman"/>
          <w:kern w:val="2"/>
          <w:lang w:val="en-US" w:eastAsia="zh"/>
        </w:rPr>
      </w:pPr>
      <w:r>
        <w:rPr>
          <w:rFonts w:hint="eastAsia"/>
          <w:kern w:val="2"/>
          <w:lang w:val="en-US" w:eastAsia="zh-CN"/>
        </w:rPr>
        <w:t>Adding Tx Filter (optional) so that the CP burst (if exist) can be suppressed.</w:t>
      </w:r>
    </w:p>
    <w:p w14:paraId="2E393C2D" w14:textId="763E30A9" w:rsidR="00D9539A" w:rsidRDefault="00000000">
      <w:pPr>
        <w:spacing w:beforeLines="0" w:before="0"/>
        <w:jc w:val="both"/>
        <w:rPr>
          <w:rFonts w:eastAsiaTheme="minorEastAsia"/>
          <w:b/>
          <w:bCs/>
          <w:kern w:val="2"/>
          <w:lang w:val="en-US" w:eastAsia="zh-CN"/>
        </w:rPr>
      </w:pPr>
      <w:r>
        <w:rPr>
          <w:rFonts w:hint="eastAsia"/>
          <w:b/>
          <w:bCs/>
          <w:lang w:val="en-US" w:eastAsia="zh-CN" w:bidi="ar"/>
        </w:rPr>
        <w:t xml:space="preserve">Proposal 5: </w:t>
      </w:r>
      <w:r>
        <w:rPr>
          <w:rFonts w:eastAsia="Times New Roman" w:hint="eastAsia"/>
          <w:b/>
          <w:bCs/>
          <w:kern w:val="2"/>
          <w:lang w:val="en-US" w:eastAsia="zh"/>
        </w:rPr>
        <w:t xml:space="preserve">For a </w:t>
      </w:r>
      <w:r>
        <w:rPr>
          <w:rFonts w:eastAsia="Times New Roman"/>
          <w:b/>
          <w:bCs/>
          <w:kern w:val="2"/>
          <w:lang w:val="en-US" w:eastAsia="zh"/>
        </w:rPr>
        <w:t>Manchester</w:t>
      </w:r>
      <w:r>
        <w:rPr>
          <w:rFonts w:eastAsia="Times New Roman" w:hint="eastAsia"/>
          <w:b/>
          <w:bCs/>
          <w:kern w:val="2"/>
          <w:lang w:val="en-US" w:eastAsia="zh"/>
        </w:rPr>
        <w:t xml:space="preserve"> encoded OOK</w:t>
      </w:r>
      <w:r>
        <w:rPr>
          <w:rFonts w:eastAsiaTheme="minorEastAsia" w:hint="eastAsia"/>
          <w:b/>
          <w:bCs/>
          <w:kern w:val="2"/>
          <w:lang w:val="en-US" w:eastAsia="zh-CN"/>
        </w:rPr>
        <w:t>-4</w:t>
      </w:r>
      <w:r>
        <w:rPr>
          <w:rFonts w:eastAsia="Times New Roman" w:hint="eastAsia"/>
          <w:b/>
          <w:bCs/>
          <w:kern w:val="2"/>
          <w:lang w:val="en-US" w:eastAsia="zh"/>
        </w:rPr>
        <w:t xml:space="preserve"> signal, the follow</w:t>
      </w:r>
      <w:r>
        <w:rPr>
          <w:rFonts w:eastAsiaTheme="minorEastAsia" w:hint="eastAsia"/>
          <w:b/>
          <w:bCs/>
          <w:kern w:val="2"/>
          <w:lang w:val="en-US" w:eastAsia="zh-CN"/>
        </w:rPr>
        <w:t>i</w:t>
      </w:r>
      <w:r>
        <w:rPr>
          <w:rFonts w:eastAsia="Times New Roman" w:hint="eastAsia"/>
          <w:b/>
          <w:bCs/>
          <w:kern w:val="2"/>
          <w:lang w:val="en-US" w:eastAsia="zh"/>
        </w:rPr>
        <w:t xml:space="preserve">ng signal generation procedures </w:t>
      </w:r>
      <w:r>
        <w:rPr>
          <w:rFonts w:eastAsiaTheme="minorEastAsia" w:hint="eastAsia"/>
          <w:b/>
          <w:bCs/>
          <w:kern w:val="2"/>
          <w:lang w:val="en-US" w:eastAsia="zh-CN"/>
        </w:rPr>
        <w:t>can be</w:t>
      </w:r>
      <w:r>
        <w:rPr>
          <w:rFonts w:eastAsia="Times New Roman" w:hint="eastAsia"/>
          <w:b/>
          <w:bCs/>
          <w:kern w:val="2"/>
          <w:lang w:val="en-US" w:eastAsia="zh"/>
        </w:rPr>
        <w:t xml:space="preserve"> used</w:t>
      </w:r>
      <w:r>
        <w:rPr>
          <w:rFonts w:eastAsiaTheme="minorEastAsia" w:hint="eastAsia"/>
          <w:b/>
          <w:bCs/>
          <w:kern w:val="2"/>
          <w:lang w:val="en-US" w:eastAsia="zh-CN"/>
        </w:rPr>
        <w:t xml:space="preserve"> </w:t>
      </w:r>
      <w:r>
        <w:rPr>
          <w:rFonts w:eastAsiaTheme="minorEastAsia" w:hint="eastAsia"/>
          <w:b/>
          <w:bCs/>
          <w:kern w:val="2"/>
          <w:lang w:val="en-US" w:eastAsia="zh"/>
        </w:rPr>
        <w:t xml:space="preserve">as an example for </w:t>
      </w:r>
      <w:r>
        <w:rPr>
          <w:rFonts w:eastAsiaTheme="minorEastAsia" w:hint="eastAsia"/>
          <w:b/>
          <w:bCs/>
          <w:kern w:val="2"/>
          <w:lang w:val="en-US" w:eastAsia="zh-CN"/>
        </w:rPr>
        <w:t>reader</w:t>
      </w:r>
      <w:r>
        <w:rPr>
          <w:rFonts w:eastAsia="Times New Roman" w:hint="eastAsia"/>
          <w:b/>
          <w:bCs/>
          <w:kern w:val="2"/>
          <w:lang w:val="en-US" w:eastAsia="zh"/>
        </w:rPr>
        <w:t>.</w:t>
      </w:r>
    </w:p>
    <w:p w14:paraId="64C6446A"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 xml:space="preserve">Step 1: Generation of the time-domain signals </w:t>
      </w:r>
    </w:p>
    <w:p w14:paraId="253B8DF2"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For M value, assuming the time-domain signal is </w:t>
      </w:r>
      <m:oMath>
        <m:sSub>
          <m:sSubPr>
            <m:ctrlPr>
              <w:rPr>
                <w:rFonts w:ascii="Cambria Math" w:hAnsi="Cambria Math"/>
                <w:b/>
                <w:bCs/>
                <w:lang w:val="en-US" w:eastAsia="zh-CN"/>
              </w:rPr>
            </m:ctrlPr>
          </m:sSubPr>
          <m:e>
            <m:r>
              <m:rPr>
                <m:sty m:val="bi"/>
              </m:rPr>
              <w:rPr>
                <w:rFonts w:ascii="Cambria Math" w:hAnsi="Cambria Math"/>
                <w:lang w:val="en-US" w:eastAsia="zh-CN"/>
              </w:rPr>
              <m:t>y</m:t>
            </m:r>
          </m:e>
          <m:sub>
            <m:r>
              <m:rPr>
                <m:sty m:val="bi"/>
              </m:rPr>
              <w:rPr>
                <w:rFonts w:ascii="Cambria Math" w:hAnsi="Cambria Math"/>
                <w:lang w:val="en-US" w:eastAsia="zh-CN"/>
              </w:rPr>
              <m:t>k</m:t>
            </m:r>
          </m:sub>
        </m:sSub>
      </m:oMath>
      <w:r>
        <w:rPr>
          <w:rFonts w:hAnsi="Cambria Math" w:hint="eastAsia"/>
          <w:b/>
          <w:bCs/>
          <w:lang w:val="en-US" w:eastAsia="zh-CN"/>
        </w:rPr>
        <w:t xml:space="preserve">,where </w:t>
      </w:r>
      <m:oMath>
        <m:r>
          <m:rPr>
            <m:sty m:val="bi"/>
          </m:rPr>
          <w:rPr>
            <w:rFonts w:ascii="Cambria Math" w:hAnsi="Cambria Math"/>
            <w:lang w:val="en-US" w:eastAsia="zh-CN"/>
          </w:rPr>
          <m:t>k</m:t>
        </m:r>
        <m:r>
          <m:rPr>
            <m:sty m:val="b"/>
          </m:rPr>
          <w:rPr>
            <w:rFonts w:ascii="Cambria Math" w:hAnsi="Cambria Math"/>
            <w:lang w:val="en-US" w:eastAsia="zh-CN"/>
          </w:rPr>
          <m:t>=0,1,2,3,…,</m:t>
        </m:r>
        <m:r>
          <m:rPr>
            <m:sty m:val="bi"/>
          </m:rPr>
          <w:rPr>
            <w:rFonts w:ascii="Cambria Math" w:hAnsi="Cambria Math"/>
            <w:lang w:val="en-US" w:eastAsia="zh-CN"/>
          </w:rPr>
          <m:t>M</m:t>
        </m:r>
        <m:r>
          <m:rPr>
            <m:sty m:val="b"/>
          </m:rPr>
          <w:rPr>
            <w:rFonts w:ascii="Cambria Math" w:hAnsi="Cambria Math"/>
            <w:lang w:val="en-US" w:eastAsia="zh-CN"/>
          </w:rPr>
          <m:t>-1</m:t>
        </m:r>
      </m:oMath>
      <w:r>
        <w:rPr>
          <w:rFonts w:hAnsi="Cambria Math" w:hint="eastAsia"/>
          <w:b/>
          <w:bCs/>
          <w:lang w:val="en-US" w:eastAsia="zh-CN"/>
        </w:rPr>
        <w:t>.</w:t>
      </w:r>
    </w:p>
    <w:p w14:paraId="78C144EB"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Resample the time-domain signal </w:t>
      </w:r>
      <m:oMath>
        <m:sSub>
          <m:sSubPr>
            <m:ctrlPr>
              <w:rPr>
                <w:rFonts w:ascii="Cambria Math" w:hAnsi="Cambria Math"/>
                <w:b/>
                <w:bCs/>
                <w:lang w:val="en-US" w:eastAsia="zh-CN"/>
              </w:rPr>
            </m:ctrlPr>
          </m:sSubPr>
          <m:e>
            <m:r>
              <m:rPr>
                <m:sty m:val="bi"/>
              </m:rPr>
              <w:rPr>
                <w:rFonts w:ascii="Cambria Math" w:hAnsi="Cambria Math"/>
                <w:lang w:val="en-US" w:eastAsia="zh-CN"/>
              </w:rPr>
              <m:t>y</m:t>
            </m:r>
          </m:e>
          <m:sub>
            <m:r>
              <m:rPr>
                <m:sty m:val="bi"/>
              </m:rPr>
              <w:rPr>
                <w:rFonts w:ascii="Cambria Math" w:hAnsi="Cambria Math"/>
                <w:lang w:val="en-US" w:eastAsia="zh-CN"/>
              </w:rPr>
              <m:t>k</m:t>
            </m:r>
          </m:sub>
        </m:sSub>
      </m:oMath>
      <w:r>
        <w:rPr>
          <w:rFonts w:hAnsi="Cambria Math" w:hint="eastAsia"/>
          <w:b/>
          <w:bCs/>
          <w:lang w:val="en-US" w:eastAsia="zh-CN"/>
        </w:rPr>
        <w:t xml:space="preserve"> to N points </w:t>
      </w:r>
      <m:oMath>
        <m:sSub>
          <m:sSubPr>
            <m:ctrlPr>
              <w:rPr>
                <w:rFonts w:ascii="Cambria Math" w:hAnsi="Cambria Math"/>
                <w:b/>
                <w:bCs/>
                <w:lang w:val="en-US" w:eastAsia="zh-CN"/>
              </w:rPr>
            </m:ctrlPr>
          </m:sSubPr>
          <m:e>
            <m:r>
              <m:rPr>
                <m:sty m:val="bi"/>
              </m:rPr>
              <w:rPr>
                <w:rFonts w:ascii="Cambria Math" w:hAnsi="Cambria Math"/>
                <w:lang w:val="en-US" w:eastAsia="zh-CN"/>
              </w:rPr>
              <m:t>z</m:t>
            </m:r>
          </m:e>
          <m:sub>
            <m:r>
              <m:rPr>
                <m:sty m:val="bi"/>
              </m:rPr>
              <w:rPr>
                <w:rFonts w:ascii="Cambria Math" w:hAnsi="Cambria Math"/>
                <w:lang w:val="en-US" w:eastAsia="zh-CN"/>
              </w:rPr>
              <m:t>l</m:t>
            </m:r>
          </m:sub>
        </m:sSub>
      </m:oMath>
      <w:r>
        <w:rPr>
          <w:rFonts w:hAnsi="Cambria Math" w:hint="eastAsia"/>
          <w:b/>
          <w:bCs/>
          <w:lang w:val="en-US" w:eastAsia="zh-CN"/>
        </w:rPr>
        <w:t xml:space="preserve"> , where </w:t>
      </w:r>
      <m:oMath>
        <m:r>
          <m:rPr>
            <m:sty m:val="bi"/>
          </m:rPr>
          <w:rPr>
            <w:rFonts w:ascii="Cambria Math" w:hAnsi="Cambria Math"/>
            <w:lang w:val="en-US" w:eastAsia="zh-CN"/>
          </w:rPr>
          <m:t>l</m:t>
        </m:r>
        <m:r>
          <m:rPr>
            <m:sty m:val="b"/>
          </m:rPr>
          <w:rPr>
            <w:rFonts w:ascii="Cambria Math" w:hAnsi="Cambria Math"/>
            <w:lang w:val="en-US" w:eastAsia="zh-CN"/>
          </w:rPr>
          <m:t>=0,1,2,3,…,</m:t>
        </m:r>
        <m:r>
          <m:rPr>
            <m:sty m:val="bi"/>
          </m:rPr>
          <w:rPr>
            <w:rFonts w:ascii="Cambria Math" w:hAnsi="Cambria Math"/>
            <w:lang w:val="en-US" w:eastAsia="zh-CN"/>
          </w:rPr>
          <m:t>N</m:t>
        </m:r>
        <m:r>
          <m:rPr>
            <m:sty m:val="b"/>
          </m:rPr>
          <w:rPr>
            <w:rFonts w:ascii="Cambria Math" w:hAnsi="Cambria Math"/>
            <w:lang w:val="en-US" w:eastAsia="zh-CN"/>
          </w:rPr>
          <m:t>-1</m:t>
        </m:r>
      </m:oMath>
      <w:r>
        <w:rPr>
          <w:rFonts w:hAnsi="Cambria Math" w:hint="eastAsia"/>
          <w:b/>
          <w:bCs/>
          <w:lang w:val="en-US" w:eastAsia="zh-CN"/>
        </w:rPr>
        <w:t xml:space="preserve"> and N is the FFT size.</w:t>
      </w:r>
    </w:p>
    <w:p w14:paraId="297DDA91"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Step 2: transform to frequency domain</w:t>
      </w:r>
    </w:p>
    <w:p w14:paraId="5C36B56E"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DFT transform of the time-domain signal </w:t>
      </w:r>
      <m:oMath>
        <m:sSub>
          <m:sSubPr>
            <m:ctrlPr>
              <w:rPr>
                <w:rFonts w:ascii="Cambria Math" w:hAnsi="Cambria Math"/>
                <w:b/>
                <w:bCs/>
                <w:lang w:val="en-US" w:eastAsia="zh-CN"/>
              </w:rPr>
            </m:ctrlPr>
          </m:sSubPr>
          <m:e>
            <m:r>
              <m:rPr>
                <m:sty m:val="bi"/>
              </m:rPr>
              <w:rPr>
                <w:rFonts w:ascii="Cambria Math" w:hAnsi="Cambria Math"/>
                <w:lang w:val="en-US" w:eastAsia="zh-CN"/>
              </w:rPr>
              <m:t>z</m:t>
            </m:r>
          </m:e>
          <m:sub>
            <m:r>
              <m:rPr>
                <m:sty m:val="bi"/>
              </m:rPr>
              <w:rPr>
                <w:rFonts w:ascii="Cambria Math" w:hAnsi="Cambria Math"/>
                <w:lang w:val="en-US" w:eastAsia="zh-CN"/>
              </w:rPr>
              <m:t>l</m:t>
            </m:r>
          </m:sub>
        </m:sSub>
      </m:oMath>
      <w:r>
        <w:rPr>
          <w:rFonts w:hAnsi="Cambria Math" w:hint="eastAsia"/>
          <w:b/>
          <w:bCs/>
          <w:lang w:val="en-US" w:eastAsia="zh-CN"/>
        </w:rPr>
        <w:t xml:space="preserve"> into </w:t>
      </w:r>
      <m:oMath>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oMath>
      <w:r>
        <w:rPr>
          <w:rFonts w:hAnsi="Cambria Math" w:hint="eastAsia"/>
          <w:b/>
          <w:bCs/>
          <w:lang w:val="en-US" w:eastAsia="zh-CN"/>
        </w:rPr>
        <w:t xml:space="preserve">, where </w:t>
      </w:r>
      <m:oMath>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r>
          <m:rPr>
            <m:sty m:val="b"/>
          </m:rPr>
          <w:rPr>
            <w:rFonts w:ascii="Cambria Math" w:hAnsi="Cambria Math"/>
            <w:lang w:val="en-US" w:eastAsia="zh-CN"/>
          </w:rPr>
          <m:t>=</m:t>
        </m:r>
        <m:r>
          <m:rPr>
            <m:sty m:val="bi"/>
          </m:rPr>
          <w:rPr>
            <w:rFonts w:ascii="Cambria Math" w:hAnsi="Cambria Math"/>
            <w:lang w:val="en-US" w:eastAsia="zh-CN"/>
          </w:rPr>
          <m:t>DFT</m:t>
        </m:r>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z</m:t>
            </m:r>
          </m:e>
          <m:sub>
            <m:r>
              <m:rPr>
                <m:sty m:val="bi"/>
              </m:rPr>
              <w:rPr>
                <w:rFonts w:ascii="Cambria Math" w:hAnsi="Cambria Math"/>
                <w:lang w:val="en-US" w:eastAsia="zh-CN"/>
              </w:rPr>
              <m:t>l</m:t>
            </m:r>
          </m:sub>
        </m:sSub>
        <m:r>
          <m:rPr>
            <m:sty m:val="b"/>
          </m:rPr>
          <w:rPr>
            <w:rFonts w:ascii="Cambria Math" w:hAnsi="Cambria Math"/>
            <w:lang w:val="en-US" w:eastAsia="zh-CN"/>
          </w:rPr>
          <m:t>)</m:t>
        </m:r>
      </m:oMath>
      <w:r>
        <w:rPr>
          <w:rFonts w:hAnsi="Cambria Math" w:hint="eastAsia"/>
          <w:b/>
          <w:bCs/>
          <w:lang w:val="en-US" w:eastAsia="zh-CN"/>
        </w:rPr>
        <w:t>，</w:t>
      </w:r>
      <m:oMath>
        <m:r>
          <m:rPr>
            <m:sty m:val="bi"/>
          </m:rPr>
          <w:rPr>
            <w:rFonts w:ascii="Cambria Math" w:hAnsi="Cambria Math"/>
            <w:lang w:val="en-US" w:eastAsia="zh-CN"/>
          </w:rPr>
          <m:t>p</m:t>
        </m:r>
        <m:r>
          <m:rPr>
            <m:sty m:val="b"/>
          </m:rPr>
          <w:rPr>
            <w:rFonts w:ascii="Cambria Math" w:hAnsi="Cambria Math"/>
            <w:lang w:val="en-US" w:eastAsia="zh-CN"/>
          </w:rPr>
          <m:t>=0,1,2,3,…,</m:t>
        </m:r>
        <m:r>
          <m:rPr>
            <m:sty m:val="bi"/>
          </m:rPr>
          <w:rPr>
            <w:rFonts w:ascii="Cambria Math" w:hAnsi="Cambria Math"/>
            <w:lang w:val="en-US" w:eastAsia="zh-CN"/>
          </w:rPr>
          <m:t>N</m:t>
        </m:r>
        <m:r>
          <m:rPr>
            <m:sty m:val="b"/>
          </m:rPr>
          <w:rPr>
            <w:rFonts w:ascii="Cambria Math" w:hAnsi="Cambria Math"/>
            <w:lang w:val="en-US" w:eastAsia="zh-CN"/>
          </w:rPr>
          <m:t>-1</m:t>
        </m:r>
      </m:oMath>
    </w:p>
    <w:p w14:paraId="39DB251D"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FFT shift of </w:t>
      </w:r>
      <m:oMath>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oMath>
      <w:r>
        <w:rPr>
          <w:rFonts w:hAnsi="Cambria Math" w:hint="eastAsia"/>
          <w:b/>
          <w:bCs/>
          <w:lang w:val="en-US" w:eastAsia="zh-CN"/>
        </w:rPr>
        <w:t xml:space="preserve"> into </w:t>
      </w:r>
      <m:oMath>
        <m:acc>
          <m:accPr>
            <m:chr m:val="̃"/>
            <m:ctrlPr>
              <w:rPr>
                <w:rFonts w:ascii="Cambria Math" w:hAnsi="Cambria Math"/>
                <w:b/>
                <w:bCs/>
                <w:lang w:val="en-US" w:eastAsia="zh-CN"/>
              </w:rPr>
            </m:ctrlPr>
          </m:accPr>
          <m:e>
            <m:r>
              <m:rPr>
                <m:sty m:val="bi"/>
              </m:rPr>
              <w:rPr>
                <w:rFonts w:ascii="Cambria Math" w:hAnsi="Cambria Math"/>
                <w:lang w:val="en-US" w:eastAsia="zh-CN"/>
              </w:rPr>
              <m:t>x</m:t>
            </m:r>
          </m:e>
        </m:acc>
        <m:r>
          <m:rPr>
            <m:sty m:val="b"/>
          </m:rPr>
          <w:rPr>
            <w:rFonts w:ascii="Cambria Math" w:hAnsi="Cambria Math"/>
            <w:lang w:val="en-US" w:eastAsia="zh-CN"/>
          </w:rPr>
          <m:t>=</m:t>
        </m:r>
        <m:r>
          <m:rPr>
            <m:sty m:val="bi"/>
          </m:rPr>
          <w:rPr>
            <w:rFonts w:ascii="Cambria Math" w:hAnsi="Cambria Math"/>
            <w:lang w:val="en-US" w:eastAsia="zh-CN"/>
          </w:rPr>
          <m:t>FFTshift</m:t>
        </m:r>
        <m:r>
          <m:rPr>
            <m:sty m:val="b"/>
          </m:rPr>
          <w:rPr>
            <w:rFonts w:ascii="Cambria Math" w:hAnsi="Cambria Math"/>
            <w:lang w:val="en-US" w:eastAsia="zh-CN"/>
          </w:rPr>
          <m:t>(</m:t>
        </m:r>
        <m:r>
          <m:rPr>
            <m:sty m:val="bi"/>
          </m:rPr>
          <w:rPr>
            <w:rFonts w:ascii="Cambria Math" w:hAnsi="Cambria Math"/>
            <w:lang w:val="en-US" w:eastAsia="zh-CN"/>
          </w:rPr>
          <m:t>x</m:t>
        </m:r>
        <m:r>
          <m:rPr>
            <m:sty m:val="b"/>
          </m:rPr>
          <w:rPr>
            <w:rFonts w:ascii="Cambria Math" w:hAnsi="Cambria Math"/>
            <w:lang w:val="en-US" w:eastAsia="zh-CN"/>
          </w:rPr>
          <m:t>)</m:t>
        </m:r>
      </m:oMath>
      <w:r>
        <w:rPr>
          <w:rFonts w:hAnsi="Cambria Math" w:hint="eastAsia"/>
          <w:b/>
          <w:bCs/>
          <w:lang w:val="en-US" w:eastAsia="zh-CN"/>
        </w:rPr>
        <w:t xml:space="preserve"> . Note that now the DC is in the middle element of vector </w:t>
      </w:r>
      <m:oMath>
        <m:acc>
          <m:accPr>
            <m:chr m:val="̃"/>
            <m:ctrlPr>
              <w:rPr>
                <w:rFonts w:ascii="Cambria Math" w:hAnsi="Cambria Math"/>
                <w:b/>
                <w:bCs/>
                <w:lang w:val="en-US" w:eastAsia="zh-CN"/>
              </w:rPr>
            </m:ctrlPr>
          </m:accPr>
          <m:e>
            <m:r>
              <m:rPr>
                <m:sty m:val="bi"/>
              </m:rPr>
              <w:rPr>
                <w:rFonts w:ascii="Cambria Math" w:hAnsi="Cambria Math"/>
                <w:lang w:val="en-US" w:eastAsia="zh-CN"/>
              </w:rPr>
              <m:t>x</m:t>
            </m:r>
          </m:e>
        </m:acc>
      </m:oMath>
      <w:r>
        <w:rPr>
          <w:rFonts w:hAnsi="Cambria Math" w:hint="eastAsia"/>
          <w:b/>
          <w:bCs/>
          <w:lang w:val="en-US" w:eastAsia="zh-CN"/>
        </w:rPr>
        <w:t xml:space="preserve">, and </w:t>
      </w:r>
      <m:oMath>
        <m:acc>
          <m:accPr>
            <m:chr m:val="̃"/>
            <m:ctrlPr>
              <w:rPr>
                <w:rFonts w:ascii="Cambria Math" w:hAnsi="Cambria Math"/>
                <w:b/>
                <w:bCs/>
                <w:lang w:val="en-US" w:eastAsia="zh-CN"/>
              </w:rPr>
            </m:ctrlPr>
          </m:accPr>
          <m:e>
            <m:r>
              <m:rPr>
                <m:sty m:val="bi"/>
              </m:rPr>
              <w:rPr>
                <w:rFonts w:ascii="Cambria Math" w:hAnsi="Cambria Math"/>
                <w:lang w:val="en-US" w:eastAsia="zh-CN"/>
              </w:rPr>
              <m:t>x</m:t>
            </m:r>
          </m:e>
        </m:acc>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
              </m:rPr>
              <w:rPr>
                <w:rFonts w:ascii="Cambria Math" w:hAnsi="Cambria Math"/>
                <w:lang w:val="en-US" w:eastAsia="zh-CN"/>
              </w:rPr>
              <m:t>0</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
              </m:rPr>
              <w:rPr>
                <w:rFonts w:ascii="Cambria Math" w:hAnsi="Cambria Math"/>
                <w:lang w:val="en-US" w:eastAsia="zh-CN"/>
              </w:rPr>
              <m:t>1</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N</m:t>
            </m:r>
            <m:r>
              <m:rPr>
                <m:sty m:val="b"/>
              </m:rPr>
              <w:rPr>
                <w:rFonts w:ascii="Cambria Math" w:hAnsi="Cambria Math"/>
                <w:lang w:val="en-US" w:eastAsia="zh-CN"/>
              </w:rPr>
              <m:t>-1</m:t>
            </m:r>
          </m:sub>
        </m:sSub>
        <m:r>
          <m:rPr>
            <m:sty m:val="b"/>
          </m:rPr>
          <w:rPr>
            <w:rFonts w:ascii="Cambria Math" w:hAnsi="Cambria Math"/>
            <w:lang w:val="en-US" w:eastAsia="zh-CN"/>
          </w:rPr>
          <m:t>}</m:t>
        </m:r>
      </m:oMath>
      <w:r>
        <w:rPr>
          <w:rFonts w:hAnsi="Cambria Math" w:hint="eastAsia"/>
          <w:b/>
          <w:bCs/>
          <w:lang w:val="en-US" w:eastAsia="zh-CN"/>
        </w:rPr>
        <w:t xml:space="preserve">, where </w:t>
      </w:r>
      <m:oMath>
        <m:r>
          <m:rPr>
            <m:sty m:val="bi"/>
          </m:rPr>
          <w:rPr>
            <w:rFonts w:ascii="Cambria Math" w:hAnsi="Cambria Math"/>
            <w:lang w:val="en-US" w:eastAsia="zh-CN"/>
          </w:rPr>
          <m:t>p</m:t>
        </m:r>
        <m:r>
          <m:rPr>
            <m:sty m:val="b"/>
          </m:rPr>
          <w:rPr>
            <w:rFonts w:ascii="Cambria Math" w:hAnsi="Cambria Math"/>
            <w:lang w:val="en-US" w:eastAsia="zh-CN"/>
          </w:rPr>
          <m:t>=0,1,2,3,…,</m:t>
        </m:r>
        <m:r>
          <m:rPr>
            <m:sty m:val="bi"/>
          </m:rPr>
          <w:rPr>
            <w:rFonts w:ascii="Cambria Math" w:hAnsi="Cambria Math"/>
            <w:lang w:val="en-US" w:eastAsia="zh-CN"/>
          </w:rPr>
          <m:t>N</m:t>
        </m:r>
        <m:r>
          <m:rPr>
            <m:sty m:val="b"/>
          </m:rPr>
          <w:rPr>
            <w:rFonts w:ascii="Cambria Math" w:hAnsi="Cambria Math"/>
            <w:lang w:val="en-US" w:eastAsia="zh-CN"/>
          </w:rPr>
          <m:t>-1</m:t>
        </m:r>
      </m:oMath>
      <w:r>
        <w:rPr>
          <w:rFonts w:hAnsi="Cambria Math" w:hint="eastAsia"/>
          <w:b/>
          <w:bCs/>
          <w:lang w:val="en-US" w:eastAsia="zh-CN"/>
        </w:rPr>
        <w:t xml:space="preserve"> </w:t>
      </w:r>
    </w:p>
    <w:p w14:paraId="272B8F72"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Step 3: Remove the components that outside the transmission bandwidth</w:t>
      </w:r>
    </w:p>
    <w:p w14:paraId="4D2ACDF2"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Assuming the transmission bandwidth is K FFT points (e.g., BW/15kHz), nulling all elements (set to zero) except </w:t>
      </w:r>
      <m:oMath>
        <m:r>
          <m:rPr>
            <m:sty m:val="bi"/>
          </m:rPr>
          <w:rPr>
            <w:rFonts w:ascii="Cambria Math" w:hAnsi="Cambria Math"/>
            <w:lang w:val="en-US" w:eastAsia="zh-CN"/>
          </w:rPr>
          <m:t>N</m:t>
        </m:r>
        <m:r>
          <m:rPr>
            <m:sty m:val="b"/>
          </m:rPr>
          <w:rPr>
            <w:rFonts w:ascii="Cambria Math" w:hAnsi="Cambria Math"/>
            <w:lang w:val="en-US" w:eastAsia="zh-CN"/>
          </w:rPr>
          <m:t>/2</m:t>
        </m:r>
      </m:oMath>
      <w:r>
        <w:rPr>
          <w:rFonts w:hAnsi="Cambria Math" w:hint="eastAsia"/>
          <w:b/>
          <w:bCs/>
          <w:lang w:val="en-US" w:eastAsia="zh-CN"/>
        </w:rPr>
        <w:t xml:space="preserve"> to </w:t>
      </w:r>
      <m:oMath>
        <m:r>
          <m:rPr>
            <m:sty m:val="bi"/>
          </m:rPr>
          <w:rPr>
            <w:rFonts w:ascii="Cambria Math" w:hAnsi="Cambria Math"/>
            <w:lang w:val="en-US" w:eastAsia="zh-CN"/>
          </w:rPr>
          <m:t>N</m:t>
        </m:r>
        <m:r>
          <m:rPr>
            <m:sty m:val="b"/>
          </m:rPr>
          <w:rPr>
            <w:rFonts w:ascii="Cambria Math" w:hAnsi="Cambria Math"/>
            <w:lang w:val="en-US" w:eastAsia="zh-CN"/>
          </w:rPr>
          <m:t>/2+</m:t>
        </m:r>
        <m:r>
          <m:rPr>
            <m:sty m:val="bi"/>
          </m:rPr>
          <w:rPr>
            <w:rFonts w:ascii="Cambria Math" w:hAnsi="Cambria Math"/>
            <w:lang w:val="en-US" w:eastAsia="zh-CN"/>
          </w:rPr>
          <m:t>K</m:t>
        </m:r>
        <m:r>
          <m:rPr>
            <m:sty m:val="b"/>
          </m:rPr>
          <w:rPr>
            <w:rFonts w:ascii="Cambria Math" w:hAnsi="Cambria Math"/>
            <w:lang w:val="en-US" w:eastAsia="zh-CN"/>
          </w:rPr>
          <m:t>-1</m:t>
        </m:r>
      </m:oMath>
    </w:p>
    <w:p w14:paraId="7E2BAC54"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Cyclic shift </w:t>
      </w:r>
      <m:oMath>
        <m:r>
          <m:rPr>
            <m:sty m:val="bi"/>
          </m:rPr>
          <w:rPr>
            <w:rFonts w:ascii="Cambria Math" w:hAnsi="Cambria Math"/>
            <w:lang w:val="en-US" w:eastAsia="zh-CN"/>
          </w:rPr>
          <m:t>K</m:t>
        </m:r>
        <m:r>
          <m:rPr>
            <m:sty m:val="b"/>
          </m:rPr>
          <w:rPr>
            <w:rFonts w:ascii="Cambria Math" w:hAnsi="Cambria Math"/>
            <w:lang w:val="en-US" w:eastAsia="zh-CN"/>
          </w:rPr>
          <m:t>/2</m:t>
        </m:r>
      </m:oMath>
      <w:r>
        <w:rPr>
          <w:rFonts w:hAnsi="Cambria Math" w:hint="eastAsia"/>
          <w:b/>
          <w:bCs/>
          <w:lang w:val="en-US" w:eastAsia="zh-CN"/>
        </w:rPr>
        <w:t xml:space="preserve"> points to the left so that the DC is now at the center of the </w:t>
      </w:r>
      <m:oMath>
        <m:r>
          <m:rPr>
            <m:sty m:val="bi"/>
          </m:rPr>
          <w:rPr>
            <w:rFonts w:ascii="Cambria Math" w:hAnsi="Cambria Math"/>
            <w:lang w:val="en-US" w:eastAsia="zh-CN"/>
          </w:rPr>
          <m:t>N</m:t>
        </m:r>
        <m:r>
          <m:rPr>
            <m:sty m:val="b"/>
          </m:rPr>
          <w:rPr>
            <w:rFonts w:ascii="Cambria Math" w:hAnsi="Cambria Math"/>
            <w:lang w:val="en-US" w:eastAsia="zh-CN"/>
          </w:rPr>
          <m:t>/2</m:t>
        </m:r>
      </m:oMath>
      <w:r>
        <w:rPr>
          <w:rFonts w:hAnsi="Cambria Math" w:hint="eastAsia"/>
          <w:b/>
          <w:bCs/>
          <w:lang w:val="en-US" w:eastAsia="zh-CN"/>
        </w:rPr>
        <w:t xml:space="preserve"> to </w:t>
      </w:r>
      <m:oMath>
        <m:r>
          <m:rPr>
            <m:sty m:val="bi"/>
          </m:rPr>
          <w:rPr>
            <w:rFonts w:ascii="Cambria Math" w:hAnsi="Cambria Math"/>
            <w:lang w:val="en-US" w:eastAsia="zh-CN"/>
          </w:rPr>
          <m:t>N</m:t>
        </m:r>
        <m:r>
          <m:rPr>
            <m:sty m:val="b"/>
          </m:rPr>
          <w:rPr>
            <w:rFonts w:ascii="Cambria Math" w:hAnsi="Cambria Math"/>
            <w:lang w:val="en-US" w:eastAsia="zh-CN"/>
          </w:rPr>
          <m:t>/2+</m:t>
        </m:r>
        <m:r>
          <m:rPr>
            <m:sty m:val="bi"/>
          </m:rPr>
          <w:rPr>
            <w:rFonts w:ascii="Cambria Math" w:hAnsi="Cambria Math"/>
            <w:lang w:val="en-US" w:eastAsia="zh-CN"/>
          </w:rPr>
          <m:t>K</m:t>
        </m:r>
        <m:r>
          <m:rPr>
            <m:sty m:val="b"/>
          </m:rPr>
          <w:rPr>
            <w:rFonts w:ascii="Cambria Math" w:hAnsi="Cambria Math"/>
            <w:lang w:val="en-US" w:eastAsia="zh-CN"/>
          </w:rPr>
          <m:t>-1</m:t>
        </m:r>
      </m:oMath>
      <w:r>
        <w:rPr>
          <w:rFonts w:hAnsi="Cambria Math" w:hint="eastAsia"/>
          <w:b/>
          <w:bCs/>
          <w:lang w:val="en-US" w:eastAsia="zh-CN"/>
        </w:rPr>
        <w:t xml:space="preserve"> point. The output signal is written as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p>
    <w:p w14:paraId="6C7F1689"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FFT shift of the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r>
        <w:rPr>
          <w:rFonts w:hAnsi="Cambria Math" w:hint="eastAsia"/>
          <w:b/>
          <w:bCs/>
          <w:lang w:val="en-US" w:eastAsia="zh-CN"/>
        </w:rPr>
        <w:t xml:space="preserve">. The output is written as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r>
        <w:rPr>
          <w:rFonts w:hAnsi="Cambria Math" w:hint="eastAsia"/>
          <w:b/>
          <w:bCs/>
          <w:lang w:val="en-US" w:eastAsia="zh-CN"/>
        </w:rPr>
        <w:t xml:space="preserve"> </w:t>
      </w:r>
    </w:p>
    <w:p w14:paraId="62908811"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Step 4: generate time-domain transmitted OOK-4 signal</w:t>
      </w:r>
    </w:p>
    <w:p w14:paraId="5DC0EF95"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IFFT of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r>
        <w:rPr>
          <w:rFonts w:hAnsi="Cambria Math" w:hint="eastAsia"/>
          <w:b/>
          <w:bCs/>
          <w:lang w:val="en-US" w:eastAsia="zh-CN"/>
        </w:rPr>
        <w:t xml:space="preserve">. The output is written as </w:t>
      </w:r>
      <m:oMath>
        <m:sSup>
          <m:sSupPr>
            <m:ctrlPr>
              <w:rPr>
                <w:rFonts w:ascii="Cambria Math" w:hAnsi="Cambria Math"/>
                <w:b/>
                <w:bCs/>
                <w:lang w:val="en-US" w:eastAsia="zh-CN"/>
              </w:rPr>
            </m:ctrlPr>
          </m:sSupPr>
          <m:e>
            <m:r>
              <m:rPr>
                <m:sty m:val="bi"/>
              </m:rPr>
              <w:rPr>
                <w:rFonts w:ascii="Cambria Math" w:hAnsi="Cambria Math"/>
                <w:lang w:val="en-US" w:eastAsia="zh-CN"/>
              </w:rPr>
              <m:t>z</m:t>
            </m:r>
          </m:e>
          <m:sup>
            <m:r>
              <m:rPr>
                <m:sty m:val="b"/>
              </m:rPr>
              <w:rPr>
                <w:rFonts w:ascii="Cambria Math" w:hAnsi="Cambria Math"/>
                <w:lang w:val="en-US" w:eastAsia="zh-CN"/>
              </w:rPr>
              <m:t>'</m:t>
            </m:r>
          </m:sup>
        </m:sSup>
        <m:r>
          <m:rPr>
            <m:sty m:val="b"/>
          </m:rPr>
          <w:rPr>
            <w:rFonts w:ascii="Cambria Math" w:hAnsi="Cambria Math"/>
            <w:lang w:val="en-US" w:eastAsia="zh-CN"/>
          </w:rPr>
          <m:t>=</m:t>
        </m:r>
        <m:r>
          <m:rPr>
            <m:sty m:val="bi"/>
          </m:rPr>
          <w:rPr>
            <w:rFonts w:ascii="Cambria Math" w:hAnsi="Cambria Math"/>
            <w:lang w:val="en-US" w:eastAsia="zh-CN"/>
          </w:rPr>
          <m:t>DFT</m:t>
        </m:r>
        <m:r>
          <m:rPr>
            <m:sty m:val="b"/>
          </m:rPr>
          <w:rPr>
            <w:rFonts w:ascii="Cambria Math" w:hAnsi="Cambria Math"/>
            <w:lang w:val="en-US" w:eastAsia="zh-CN"/>
          </w:rPr>
          <m:t>(</m:t>
        </m:r>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r>
          <m:rPr>
            <m:sty m:val="b"/>
          </m:rPr>
          <w:rPr>
            <w:rFonts w:ascii="Cambria Math" w:hAnsi="Cambria Math"/>
            <w:lang w:val="en-US" w:eastAsia="zh-CN"/>
          </w:rPr>
          <m:t>)</m:t>
        </m:r>
      </m:oMath>
    </w:p>
    <w:p w14:paraId="4DB40730"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Insert CP for signal z'</w:t>
      </w:r>
    </w:p>
    <w:p w14:paraId="0E849109" w14:textId="77777777" w:rsidR="00D9539A" w:rsidRDefault="00000000">
      <w:pPr>
        <w:numPr>
          <w:ilvl w:val="1"/>
          <w:numId w:val="10"/>
        </w:numPr>
        <w:spacing w:beforeLines="0" w:before="0"/>
        <w:jc w:val="both"/>
        <w:rPr>
          <w:rFonts w:hAnsi="Cambria Math"/>
          <w:b/>
          <w:bCs/>
          <w:lang w:val="en-US" w:eastAsia="zh-CN"/>
        </w:rPr>
      </w:pPr>
      <w:r>
        <w:rPr>
          <w:rFonts w:hAnsi="Cambria Math" w:hint="eastAsia"/>
          <w:b/>
          <w:bCs/>
          <w:lang w:val="en-US" w:eastAsia="zh-CN"/>
        </w:rPr>
        <w:t>Adding Tx Filter (optional) so that the CP burst (if exist) can be suppressed.</w:t>
      </w:r>
    </w:p>
    <w:p w14:paraId="0EBCBC85" w14:textId="77777777" w:rsidR="00D9539A" w:rsidRDefault="00000000">
      <w:pPr>
        <w:keepNext/>
        <w:keepLines/>
        <w:numPr>
          <w:ilvl w:val="0"/>
          <w:numId w:val="6"/>
        </w:numPr>
        <w:pBdr>
          <w:top w:val="single" w:sz="12" w:space="3" w:color="auto"/>
        </w:pBdr>
        <w:overflowPunct w:val="0"/>
        <w:autoSpaceDE w:val="0"/>
        <w:autoSpaceDN w:val="0"/>
        <w:adjustRightInd w:val="0"/>
        <w:spacing w:before="120" w:after="180"/>
        <w:jc w:val="both"/>
        <w:outlineLvl w:val="0"/>
        <w:rPr>
          <w:rFonts w:ascii="Arial" w:hAnsi="Arial"/>
          <w:sz w:val="36"/>
          <w:lang w:val="en-US" w:eastAsia="zh-CN"/>
        </w:rPr>
      </w:pPr>
      <w:r>
        <w:rPr>
          <w:rFonts w:ascii="Arial" w:hAnsi="Arial" w:hint="eastAsia"/>
          <w:sz w:val="36"/>
          <w:lang w:val="en-US" w:eastAsia="zh-CN"/>
        </w:rPr>
        <w:t xml:space="preserve">Conclusions </w:t>
      </w:r>
    </w:p>
    <w:p w14:paraId="79990145" w14:textId="77777777" w:rsidR="00D9539A" w:rsidRDefault="00000000">
      <w:pPr>
        <w:widowControl w:val="0"/>
        <w:adjustRightInd w:val="0"/>
        <w:snapToGrid w:val="0"/>
        <w:spacing w:beforeLines="0" w:before="0" w:line="240" w:lineRule="auto"/>
        <w:jc w:val="both"/>
        <w:rPr>
          <w:rFonts w:eastAsiaTheme="minorEastAsia"/>
          <w:kern w:val="2"/>
          <w:sz w:val="21"/>
          <w:szCs w:val="22"/>
          <w:lang w:val="en-US" w:eastAsia="zh-CN"/>
        </w:rPr>
      </w:pPr>
      <w:r>
        <w:rPr>
          <w:rFonts w:eastAsia="Times New Roman"/>
          <w:kern w:val="2"/>
          <w:sz w:val="21"/>
          <w:szCs w:val="22"/>
          <w:lang w:val="en-US" w:eastAsia="ko-KR"/>
        </w:rPr>
        <w:t xml:space="preserve">In this contribution, we </w:t>
      </w:r>
      <w:r>
        <w:rPr>
          <w:rFonts w:hint="eastAsia"/>
          <w:kern w:val="2"/>
          <w:sz w:val="21"/>
          <w:szCs w:val="22"/>
          <w:lang w:val="en-US" w:eastAsia="zh-CN"/>
        </w:rPr>
        <w:t>give our consideration on modulation aspects of A-IoT physical layer design</w:t>
      </w:r>
      <w:r>
        <w:rPr>
          <w:rFonts w:eastAsia="Times New Roman"/>
          <w:kern w:val="2"/>
          <w:sz w:val="21"/>
          <w:szCs w:val="22"/>
          <w:lang w:val="en-US" w:eastAsia="ko-KR"/>
        </w:rPr>
        <w:t xml:space="preserve">, and the following proposals </w:t>
      </w:r>
      <w:r>
        <w:rPr>
          <w:rFonts w:hint="eastAsia"/>
          <w:kern w:val="2"/>
          <w:sz w:val="21"/>
          <w:szCs w:val="22"/>
          <w:lang w:val="en-US" w:eastAsia="zh-CN"/>
        </w:rPr>
        <w:t xml:space="preserve">and observations </w:t>
      </w:r>
      <w:r>
        <w:rPr>
          <w:rFonts w:eastAsia="Times New Roman"/>
          <w:kern w:val="2"/>
          <w:sz w:val="21"/>
          <w:szCs w:val="22"/>
          <w:lang w:val="en-US" w:eastAsia="ko-KR"/>
        </w:rPr>
        <w:t>are made:</w:t>
      </w:r>
    </w:p>
    <w:p w14:paraId="7DD2B4CA" w14:textId="77777777" w:rsidR="00D9539A" w:rsidRDefault="00000000">
      <w:pPr>
        <w:spacing w:before="120" w:after="50"/>
        <w:jc w:val="both"/>
        <w:rPr>
          <w:b/>
          <w:lang w:val="en-US" w:eastAsia="zh-CN"/>
        </w:rPr>
      </w:pPr>
      <w:bookmarkStart w:id="10" w:name="OLE_LINK54"/>
      <w:r>
        <w:rPr>
          <w:rFonts w:hint="eastAsia"/>
          <w:b/>
          <w:lang w:val="en-US" w:eastAsia="zh-CN"/>
        </w:rPr>
        <w:lastRenderedPageBreak/>
        <w:t xml:space="preserve">Proposal 1: For </w:t>
      </w:r>
      <w:r>
        <w:rPr>
          <w:b/>
          <w:lang w:val="en-US" w:eastAsia="zh-CN"/>
        </w:rPr>
        <w:t>CP hand</w:t>
      </w:r>
      <w:r>
        <w:rPr>
          <w:rFonts w:hint="eastAsia"/>
          <w:b/>
          <w:lang w:val="en-US" w:eastAsia="zh-CN"/>
        </w:rPr>
        <w:t>l</w:t>
      </w:r>
      <w:r>
        <w:rPr>
          <w:b/>
          <w:lang w:val="en-US" w:eastAsia="zh-CN"/>
        </w:rPr>
        <w:t>ing which retains subcarrier orthogonality,</w:t>
      </w:r>
      <w:r>
        <w:rPr>
          <w:rFonts w:hint="eastAsia"/>
          <w:b/>
          <w:lang w:val="en-US" w:eastAsia="zh-CN"/>
        </w:rPr>
        <w:t xml:space="preserve"> Method </w:t>
      </w:r>
      <w:r>
        <w:rPr>
          <w:rFonts w:hint="eastAsia"/>
          <w:b/>
          <w:lang w:eastAsia="zh-CN"/>
        </w:rPr>
        <w:t>Type</w:t>
      </w:r>
      <w:r>
        <w:rPr>
          <w:rFonts w:hint="eastAsia"/>
          <w:b/>
          <w:lang w:val="en-US" w:eastAsia="zh-CN"/>
        </w:rPr>
        <w:t xml:space="preserve"> 1 is supported for all M values.</w:t>
      </w:r>
    </w:p>
    <w:p w14:paraId="176EABFC" w14:textId="77777777" w:rsidR="00D9539A" w:rsidRDefault="00000000">
      <w:pPr>
        <w:spacing w:before="120" w:after="50"/>
        <w:jc w:val="both"/>
        <w:rPr>
          <w:lang w:val="en-US" w:eastAsia="zh-CN"/>
        </w:rPr>
      </w:pPr>
      <w:r>
        <w:rPr>
          <w:lang w:val="en-US" w:eastAsia="zh-CN"/>
        </w:rPr>
        <w:t>P</w:t>
      </w:r>
      <w:r>
        <w:rPr>
          <w:b/>
          <w:bCs/>
          <w:lang w:val="en-US" w:eastAsia="zh-CN"/>
        </w:rPr>
        <w:t>roposal</w:t>
      </w:r>
      <w:r>
        <w:rPr>
          <w:rFonts w:hint="eastAsia"/>
          <w:b/>
          <w:bCs/>
          <w:lang w:val="en-US" w:eastAsia="zh-CN"/>
        </w:rPr>
        <w:t xml:space="preserve"> 2: For R-TAS, the related CP handling from device side can be up to implementation. </w:t>
      </w:r>
    </w:p>
    <w:p w14:paraId="0BC8AD1B" w14:textId="77777777" w:rsidR="00D9539A" w:rsidRDefault="00000000">
      <w:pPr>
        <w:spacing w:before="120"/>
        <w:jc w:val="both"/>
        <w:rPr>
          <w:b/>
          <w:bCs/>
          <w:lang w:val="en-US" w:eastAsia="zh-CN"/>
        </w:rPr>
      </w:pPr>
      <w:r>
        <w:rPr>
          <w:b/>
        </w:rPr>
        <w:t xml:space="preserve">Proposal </w:t>
      </w:r>
      <w:r>
        <w:rPr>
          <w:rFonts w:hint="eastAsia"/>
          <w:b/>
          <w:lang w:eastAsia="zh-CN"/>
        </w:rPr>
        <w:t>3</w:t>
      </w:r>
      <w:r>
        <w:rPr>
          <w:rFonts w:hint="eastAsia"/>
          <w:b/>
          <w:lang w:val="en-US" w:eastAsia="zh-CN"/>
        </w:rPr>
        <w:t xml:space="preserve">: </w:t>
      </w:r>
      <w:r>
        <w:rPr>
          <w:b/>
          <w:bCs/>
          <w:lang w:eastAsia="zh-CN"/>
        </w:rPr>
        <w:t xml:space="preserve">In R2D, </w:t>
      </w:r>
      <w:r>
        <w:rPr>
          <w:rFonts w:hint="eastAsia"/>
          <w:b/>
          <w:bCs/>
          <w:lang w:val="en-US" w:eastAsia="zh-CN"/>
        </w:rPr>
        <w:t>a chip</w:t>
      </w:r>
    </w:p>
    <w:p w14:paraId="2CA58E05"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Corresponds</w:t>
      </w:r>
      <w:r>
        <w:rPr>
          <w:rFonts w:hAnsi="Cambria Math"/>
          <w:b/>
          <w:bCs/>
          <w:lang w:val="en-US" w:eastAsia="zh-CN"/>
        </w:rPr>
        <w:t xml:space="preserve"> to one modulated symbol</w:t>
      </w:r>
      <w:r>
        <w:rPr>
          <w:rFonts w:hAnsi="Cambria Math" w:hint="eastAsia"/>
          <w:b/>
          <w:bCs/>
          <w:lang w:val="en-US" w:eastAsia="zh-CN"/>
        </w:rPr>
        <w:t xml:space="preserve"> for OOK-4</w:t>
      </w:r>
      <w:r>
        <w:rPr>
          <w:rFonts w:hAnsi="Cambria Math"/>
          <w:b/>
          <w:bCs/>
          <w:lang w:val="en-US" w:eastAsia="zh-CN"/>
        </w:rPr>
        <w:t>.</w:t>
      </w:r>
    </w:p>
    <w:p w14:paraId="66462BE8" w14:textId="77777777" w:rsidR="00D9539A" w:rsidRDefault="00000000">
      <w:pPr>
        <w:numPr>
          <w:ilvl w:val="0"/>
          <w:numId w:val="10"/>
        </w:numPr>
        <w:spacing w:beforeLines="0" w:before="0" w:afterLines="50" w:after="120"/>
        <w:ind w:hanging="357"/>
        <w:jc w:val="both"/>
        <w:rPr>
          <w:rFonts w:hAnsi="Cambria Math"/>
          <w:b/>
          <w:bCs/>
          <w:lang w:val="en-US" w:eastAsia="zh-CN"/>
        </w:rPr>
      </w:pPr>
      <w:r>
        <w:rPr>
          <w:rFonts w:hAnsi="Cambria Math" w:hint="eastAsia"/>
          <w:b/>
          <w:bCs/>
          <w:lang w:val="en-US" w:eastAsia="zh-CN"/>
        </w:rPr>
        <w:t>C</w:t>
      </w:r>
      <w:r>
        <w:rPr>
          <w:rFonts w:hAnsi="Cambria Math"/>
          <w:b/>
          <w:bCs/>
          <w:lang w:val="en-US" w:eastAsia="zh-CN"/>
        </w:rPr>
        <w:t xml:space="preserve">hip duration = (1/M) </w:t>
      </w:r>
      <w:r>
        <w:rPr>
          <w:rFonts w:hAnsi="Cambria Math"/>
          <w:b/>
          <w:bCs/>
          <w:lang w:val="en-US" w:eastAsia="zh-CN"/>
        </w:rPr>
        <w:t>×</w:t>
      </w:r>
      <w:r>
        <w:rPr>
          <w:rFonts w:hAnsi="Cambria Math"/>
          <w:b/>
          <w:bCs/>
          <w:lang w:val="en-US" w:eastAsia="zh-CN"/>
        </w:rPr>
        <w:t xml:space="preserve"> </w:t>
      </w:r>
      <w:r>
        <w:rPr>
          <w:rFonts w:hAnsi="Cambria Math" w:hint="eastAsia"/>
          <w:b/>
          <w:bCs/>
          <w:lang w:val="en-US" w:eastAsia="zh-CN"/>
        </w:rPr>
        <w:t>{OFDM symbol duration excluding CP part}</w:t>
      </w:r>
      <w:r>
        <w:rPr>
          <w:rFonts w:hAnsi="Cambria Math"/>
          <w:b/>
          <w:bCs/>
          <w:lang w:val="en-US" w:eastAsia="zh-CN"/>
        </w:rPr>
        <w:t>.</w:t>
      </w:r>
    </w:p>
    <w:p w14:paraId="2D0F582C" w14:textId="77777777" w:rsidR="00D9539A" w:rsidRDefault="00000000">
      <w:pPr>
        <w:overflowPunct w:val="0"/>
        <w:autoSpaceDE w:val="0"/>
        <w:autoSpaceDN w:val="0"/>
        <w:adjustRightInd w:val="0"/>
        <w:spacing w:before="120"/>
        <w:jc w:val="both"/>
        <w:textAlignment w:val="baseline"/>
        <w:rPr>
          <w:b/>
          <w:bCs/>
          <w:lang w:val="en-US" w:eastAsia="zh-CN" w:bidi="ar"/>
        </w:rPr>
      </w:pPr>
      <w:r>
        <w:rPr>
          <w:rFonts w:hint="eastAsia"/>
          <w:b/>
          <w:bCs/>
          <w:lang w:val="en-US" w:eastAsia="zh-CN" w:bidi="ar"/>
        </w:rPr>
        <w:t xml:space="preserve">Proposal 4: </w:t>
      </w:r>
      <w:r>
        <w:rPr>
          <w:b/>
          <w:bCs/>
          <w:lang w:val="en-US" w:eastAsia="zh-CN" w:bidi="ar"/>
        </w:rPr>
        <w:t>When the generated number of chips for the R2D transmission does not fully occupy the last OFDM symbol, padding is used.</w:t>
      </w:r>
    </w:p>
    <w:p w14:paraId="40B6513F" w14:textId="77777777" w:rsidR="00D9539A" w:rsidRDefault="00000000">
      <w:pPr>
        <w:numPr>
          <w:ilvl w:val="0"/>
          <w:numId w:val="10"/>
        </w:numPr>
        <w:spacing w:beforeLines="0" w:before="0"/>
        <w:ind w:hanging="357"/>
        <w:jc w:val="both"/>
        <w:rPr>
          <w:rFonts w:hAnsi="Cambria Math"/>
          <w:b/>
          <w:bCs/>
          <w:lang w:val="en-US" w:eastAsia="zh-CN"/>
        </w:rPr>
      </w:pPr>
      <w:r>
        <w:rPr>
          <w:rFonts w:hAnsi="Cambria Math"/>
          <w:b/>
          <w:bCs/>
          <w:lang w:val="en-US" w:eastAsia="zh-CN"/>
        </w:rPr>
        <w:t>Alt 1b: The content of padding is up to reader implementation and transparent to device.</w:t>
      </w:r>
    </w:p>
    <w:p w14:paraId="2D57BFBF" w14:textId="77777777" w:rsidR="00D9539A" w:rsidRDefault="00000000">
      <w:pPr>
        <w:numPr>
          <w:ilvl w:val="1"/>
          <w:numId w:val="10"/>
        </w:numPr>
        <w:spacing w:beforeLines="0" w:before="0"/>
        <w:jc w:val="both"/>
        <w:rPr>
          <w:b/>
          <w:bCs/>
          <w:lang w:val="en-US" w:eastAsia="zh-CN" w:bidi="ar"/>
        </w:rPr>
      </w:pPr>
      <w:r>
        <w:rPr>
          <w:rFonts w:hAnsi="Cambria Math" w:hint="eastAsia"/>
          <w:b/>
          <w:bCs/>
          <w:lang w:val="en-US" w:eastAsia="zh-CN"/>
        </w:rPr>
        <w:t>T</w:t>
      </w:r>
      <w:r>
        <w:rPr>
          <w:rFonts w:hAnsi="Cambria Math"/>
          <w:b/>
          <w:bCs/>
          <w:lang w:val="en-US" w:eastAsia="zh-CN"/>
        </w:rPr>
        <w:t>he</w:t>
      </w:r>
      <w:r>
        <w:rPr>
          <w:b/>
          <w:bCs/>
          <w:lang w:val="en-US" w:eastAsia="zh-CN" w:bidi="ar"/>
        </w:rPr>
        <w:t xml:space="preserve"> timeline determination of any timing relationship refers to the start of the padding.</w:t>
      </w:r>
    </w:p>
    <w:p w14:paraId="1A63BE68" w14:textId="5F20D9E1" w:rsidR="00D9539A" w:rsidRDefault="00000000">
      <w:pPr>
        <w:spacing w:beforeLines="0" w:before="0"/>
        <w:jc w:val="both"/>
        <w:rPr>
          <w:rFonts w:eastAsiaTheme="minorEastAsia"/>
          <w:b/>
          <w:bCs/>
          <w:kern w:val="2"/>
          <w:lang w:val="en-US" w:eastAsia="zh-CN"/>
        </w:rPr>
      </w:pPr>
      <w:r>
        <w:rPr>
          <w:rFonts w:hint="eastAsia"/>
          <w:b/>
          <w:bCs/>
          <w:lang w:val="en-US" w:eastAsia="zh-CN" w:bidi="ar"/>
        </w:rPr>
        <w:t xml:space="preserve">Proposal 5: </w:t>
      </w:r>
      <w:r>
        <w:rPr>
          <w:rFonts w:eastAsia="Times New Roman" w:hint="eastAsia"/>
          <w:b/>
          <w:bCs/>
          <w:kern w:val="2"/>
          <w:lang w:val="en-US" w:eastAsia="zh"/>
        </w:rPr>
        <w:t xml:space="preserve">For a </w:t>
      </w:r>
      <w:r>
        <w:rPr>
          <w:rFonts w:eastAsia="Times New Roman"/>
          <w:b/>
          <w:bCs/>
          <w:kern w:val="2"/>
          <w:lang w:val="en-US" w:eastAsia="zh"/>
        </w:rPr>
        <w:t>Manchester</w:t>
      </w:r>
      <w:r>
        <w:rPr>
          <w:rFonts w:eastAsia="Times New Roman" w:hint="eastAsia"/>
          <w:b/>
          <w:bCs/>
          <w:kern w:val="2"/>
          <w:lang w:val="en-US" w:eastAsia="zh"/>
        </w:rPr>
        <w:t xml:space="preserve"> encoded OOK</w:t>
      </w:r>
      <w:r>
        <w:rPr>
          <w:rFonts w:eastAsiaTheme="minorEastAsia" w:hint="eastAsia"/>
          <w:b/>
          <w:bCs/>
          <w:kern w:val="2"/>
          <w:lang w:val="en-US" w:eastAsia="zh-CN"/>
        </w:rPr>
        <w:t>-4</w:t>
      </w:r>
      <w:r>
        <w:rPr>
          <w:rFonts w:eastAsia="Times New Roman" w:hint="eastAsia"/>
          <w:b/>
          <w:bCs/>
          <w:kern w:val="2"/>
          <w:lang w:val="en-US" w:eastAsia="zh"/>
        </w:rPr>
        <w:t xml:space="preserve"> signal, the follow</w:t>
      </w:r>
      <w:r>
        <w:rPr>
          <w:rFonts w:eastAsiaTheme="minorEastAsia" w:hint="eastAsia"/>
          <w:b/>
          <w:bCs/>
          <w:kern w:val="2"/>
          <w:lang w:val="en-US" w:eastAsia="zh-CN"/>
        </w:rPr>
        <w:t>i</w:t>
      </w:r>
      <w:r>
        <w:rPr>
          <w:rFonts w:eastAsia="Times New Roman" w:hint="eastAsia"/>
          <w:b/>
          <w:bCs/>
          <w:kern w:val="2"/>
          <w:lang w:val="en-US" w:eastAsia="zh"/>
        </w:rPr>
        <w:t xml:space="preserve">ng signal generation procedures </w:t>
      </w:r>
      <w:r>
        <w:rPr>
          <w:rFonts w:eastAsiaTheme="minorEastAsia" w:hint="eastAsia"/>
          <w:b/>
          <w:bCs/>
          <w:kern w:val="2"/>
          <w:lang w:val="en-US" w:eastAsia="zh-CN"/>
        </w:rPr>
        <w:t>can be</w:t>
      </w:r>
      <w:r>
        <w:rPr>
          <w:rFonts w:eastAsia="Times New Roman" w:hint="eastAsia"/>
          <w:b/>
          <w:bCs/>
          <w:kern w:val="2"/>
          <w:lang w:val="en-US" w:eastAsia="zh"/>
        </w:rPr>
        <w:t xml:space="preserve"> used</w:t>
      </w:r>
      <w:r>
        <w:rPr>
          <w:rFonts w:eastAsiaTheme="minorEastAsia" w:hint="eastAsia"/>
          <w:b/>
          <w:bCs/>
          <w:kern w:val="2"/>
          <w:lang w:val="en-US" w:eastAsia="zh-CN"/>
        </w:rPr>
        <w:t xml:space="preserve"> </w:t>
      </w:r>
      <w:r>
        <w:rPr>
          <w:rFonts w:eastAsiaTheme="minorEastAsia" w:hint="eastAsia"/>
          <w:b/>
          <w:bCs/>
          <w:kern w:val="2"/>
          <w:lang w:val="en-US" w:eastAsia="zh"/>
        </w:rPr>
        <w:t xml:space="preserve">as an example for </w:t>
      </w:r>
      <w:r>
        <w:rPr>
          <w:rFonts w:eastAsiaTheme="minorEastAsia" w:hint="eastAsia"/>
          <w:b/>
          <w:bCs/>
          <w:kern w:val="2"/>
          <w:lang w:val="en-US" w:eastAsia="zh-CN"/>
        </w:rPr>
        <w:t>reader</w:t>
      </w:r>
      <w:r>
        <w:rPr>
          <w:rFonts w:eastAsia="Times New Roman" w:hint="eastAsia"/>
          <w:b/>
          <w:bCs/>
          <w:kern w:val="2"/>
          <w:lang w:val="en-US" w:eastAsia="zh"/>
        </w:rPr>
        <w:t>.</w:t>
      </w:r>
    </w:p>
    <w:p w14:paraId="7F8C6236"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 xml:space="preserve">Step 1: Generation of the time-domain signals </w:t>
      </w:r>
    </w:p>
    <w:p w14:paraId="47A0A7EE"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For M value, assuming the time-domain signal is </w:t>
      </w:r>
      <m:oMath>
        <m:sSub>
          <m:sSubPr>
            <m:ctrlPr>
              <w:rPr>
                <w:rFonts w:ascii="Cambria Math" w:hAnsi="Cambria Math"/>
                <w:b/>
                <w:bCs/>
                <w:lang w:val="en-US" w:eastAsia="zh-CN"/>
              </w:rPr>
            </m:ctrlPr>
          </m:sSubPr>
          <m:e>
            <m:r>
              <m:rPr>
                <m:sty m:val="bi"/>
              </m:rPr>
              <w:rPr>
                <w:rFonts w:ascii="Cambria Math" w:hAnsi="Cambria Math"/>
                <w:lang w:val="en-US" w:eastAsia="zh-CN"/>
              </w:rPr>
              <m:t>y</m:t>
            </m:r>
          </m:e>
          <m:sub>
            <m:r>
              <m:rPr>
                <m:sty m:val="bi"/>
              </m:rPr>
              <w:rPr>
                <w:rFonts w:ascii="Cambria Math" w:hAnsi="Cambria Math"/>
                <w:lang w:val="en-US" w:eastAsia="zh-CN"/>
              </w:rPr>
              <m:t>k</m:t>
            </m:r>
          </m:sub>
        </m:sSub>
      </m:oMath>
      <w:r>
        <w:rPr>
          <w:rFonts w:hAnsi="Cambria Math" w:hint="eastAsia"/>
          <w:b/>
          <w:bCs/>
          <w:lang w:val="en-US" w:eastAsia="zh-CN"/>
        </w:rPr>
        <w:t xml:space="preserve">,where </w:t>
      </w:r>
      <m:oMath>
        <m:r>
          <m:rPr>
            <m:sty m:val="bi"/>
          </m:rPr>
          <w:rPr>
            <w:rFonts w:ascii="Cambria Math" w:hAnsi="Cambria Math"/>
            <w:lang w:val="en-US" w:eastAsia="zh-CN"/>
          </w:rPr>
          <m:t>k</m:t>
        </m:r>
        <m:r>
          <m:rPr>
            <m:sty m:val="b"/>
          </m:rPr>
          <w:rPr>
            <w:rFonts w:ascii="Cambria Math" w:hAnsi="Cambria Math"/>
            <w:lang w:val="en-US" w:eastAsia="zh-CN"/>
          </w:rPr>
          <m:t>=0,1,2,3,…,</m:t>
        </m:r>
        <m:r>
          <m:rPr>
            <m:sty m:val="bi"/>
          </m:rPr>
          <w:rPr>
            <w:rFonts w:ascii="Cambria Math" w:hAnsi="Cambria Math"/>
            <w:lang w:val="en-US" w:eastAsia="zh-CN"/>
          </w:rPr>
          <m:t>M</m:t>
        </m:r>
        <m:r>
          <m:rPr>
            <m:sty m:val="b"/>
          </m:rPr>
          <w:rPr>
            <w:rFonts w:ascii="Cambria Math" w:hAnsi="Cambria Math"/>
            <w:lang w:val="en-US" w:eastAsia="zh-CN"/>
          </w:rPr>
          <m:t>-1</m:t>
        </m:r>
      </m:oMath>
      <w:r>
        <w:rPr>
          <w:rFonts w:hAnsi="Cambria Math" w:hint="eastAsia"/>
          <w:b/>
          <w:bCs/>
          <w:lang w:val="en-US" w:eastAsia="zh-CN"/>
        </w:rPr>
        <w:t>.</w:t>
      </w:r>
    </w:p>
    <w:p w14:paraId="7957281B"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Resample the time-domain signal </w:t>
      </w:r>
      <m:oMath>
        <m:sSub>
          <m:sSubPr>
            <m:ctrlPr>
              <w:rPr>
                <w:rFonts w:ascii="Cambria Math" w:hAnsi="Cambria Math"/>
                <w:b/>
                <w:bCs/>
                <w:lang w:val="en-US" w:eastAsia="zh-CN"/>
              </w:rPr>
            </m:ctrlPr>
          </m:sSubPr>
          <m:e>
            <m:r>
              <m:rPr>
                <m:sty m:val="bi"/>
              </m:rPr>
              <w:rPr>
                <w:rFonts w:ascii="Cambria Math" w:hAnsi="Cambria Math"/>
                <w:lang w:val="en-US" w:eastAsia="zh-CN"/>
              </w:rPr>
              <m:t>y</m:t>
            </m:r>
          </m:e>
          <m:sub>
            <m:r>
              <m:rPr>
                <m:sty m:val="bi"/>
              </m:rPr>
              <w:rPr>
                <w:rFonts w:ascii="Cambria Math" w:hAnsi="Cambria Math"/>
                <w:lang w:val="en-US" w:eastAsia="zh-CN"/>
              </w:rPr>
              <m:t>k</m:t>
            </m:r>
          </m:sub>
        </m:sSub>
      </m:oMath>
      <w:r>
        <w:rPr>
          <w:rFonts w:hAnsi="Cambria Math" w:hint="eastAsia"/>
          <w:b/>
          <w:bCs/>
          <w:lang w:val="en-US" w:eastAsia="zh-CN"/>
        </w:rPr>
        <w:t xml:space="preserve"> to N points </w:t>
      </w:r>
      <m:oMath>
        <m:sSub>
          <m:sSubPr>
            <m:ctrlPr>
              <w:rPr>
                <w:rFonts w:ascii="Cambria Math" w:hAnsi="Cambria Math"/>
                <w:b/>
                <w:bCs/>
                <w:lang w:val="en-US" w:eastAsia="zh-CN"/>
              </w:rPr>
            </m:ctrlPr>
          </m:sSubPr>
          <m:e>
            <m:r>
              <m:rPr>
                <m:sty m:val="bi"/>
              </m:rPr>
              <w:rPr>
                <w:rFonts w:ascii="Cambria Math" w:hAnsi="Cambria Math"/>
                <w:lang w:val="en-US" w:eastAsia="zh-CN"/>
              </w:rPr>
              <m:t>z</m:t>
            </m:r>
          </m:e>
          <m:sub>
            <m:r>
              <m:rPr>
                <m:sty m:val="bi"/>
              </m:rPr>
              <w:rPr>
                <w:rFonts w:ascii="Cambria Math" w:hAnsi="Cambria Math"/>
                <w:lang w:val="en-US" w:eastAsia="zh-CN"/>
              </w:rPr>
              <m:t>l</m:t>
            </m:r>
          </m:sub>
        </m:sSub>
      </m:oMath>
      <w:r>
        <w:rPr>
          <w:rFonts w:hAnsi="Cambria Math" w:hint="eastAsia"/>
          <w:b/>
          <w:bCs/>
          <w:lang w:val="en-US" w:eastAsia="zh-CN"/>
        </w:rPr>
        <w:t xml:space="preserve"> , where </w:t>
      </w:r>
      <m:oMath>
        <m:r>
          <m:rPr>
            <m:sty m:val="bi"/>
          </m:rPr>
          <w:rPr>
            <w:rFonts w:ascii="Cambria Math" w:hAnsi="Cambria Math"/>
            <w:lang w:val="en-US" w:eastAsia="zh-CN"/>
          </w:rPr>
          <m:t>l</m:t>
        </m:r>
        <m:r>
          <m:rPr>
            <m:sty m:val="b"/>
          </m:rPr>
          <w:rPr>
            <w:rFonts w:ascii="Cambria Math" w:hAnsi="Cambria Math"/>
            <w:lang w:val="en-US" w:eastAsia="zh-CN"/>
          </w:rPr>
          <m:t>=0,1,2,3,…,</m:t>
        </m:r>
        <m:r>
          <m:rPr>
            <m:sty m:val="bi"/>
          </m:rPr>
          <w:rPr>
            <w:rFonts w:ascii="Cambria Math" w:hAnsi="Cambria Math"/>
            <w:lang w:val="en-US" w:eastAsia="zh-CN"/>
          </w:rPr>
          <m:t>N</m:t>
        </m:r>
        <m:r>
          <m:rPr>
            <m:sty m:val="b"/>
          </m:rPr>
          <w:rPr>
            <w:rFonts w:ascii="Cambria Math" w:hAnsi="Cambria Math"/>
            <w:lang w:val="en-US" w:eastAsia="zh-CN"/>
          </w:rPr>
          <m:t>-1</m:t>
        </m:r>
      </m:oMath>
      <w:r>
        <w:rPr>
          <w:rFonts w:hAnsi="Cambria Math" w:hint="eastAsia"/>
          <w:b/>
          <w:bCs/>
          <w:lang w:val="en-US" w:eastAsia="zh-CN"/>
        </w:rPr>
        <w:t xml:space="preserve"> and N is the FFT size.</w:t>
      </w:r>
    </w:p>
    <w:p w14:paraId="1FAA7B10"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Step 2: transform to frequency domain</w:t>
      </w:r>
    </w:p>
    <w:p w14:paraId="6A3FD3FA"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DFT transform of the time-domain signal </w:t>
      </w:r>
      <m:oMath>
        <m:sSub>
          <m:sSubPr>
            <m:ctrlPr>
              <w:rPr>
                <w:rFonts w:ascii="Cambria Math" w:hAnsi="Cambria Math"/>
                <w:b/>
                <w:bCs/>
                <w:lang w:val="en-US" w:eastAsia="zh-CN"/>
              </w:rPr>
            </m:ctrlPr>
          </m:sSubPr>
          <m:e>
            <m:r>
              <m:rPr>
                <m:sty m:val="bi"/>
              </m:rPr>
              <w:rPr>
                <w:rFonts w:ascii="Cambria Math" w:hAnsi="Cambria Math"/>
                <w:lang w:val="en-US" w:eastAsia="zh-CN"/>
              </w:rPr>
              <m:t>z</m:t>
            </m:r>
          </m:e>
          <m:sub>
            <m:r>
              <m:rPr>
                <m:sty m:val="bi"/>
              </m:rPr>
              <w:rPr>
                <w:rFonts w:ascii="Cambria Math" w:hAnsi="Cambria Math"/>
                <w:lang w:val="en-US" w:eastAsia="zh-CN"/>
              </w:rPr>
              <m:t>l</m:t>
            </m:r>
          </m:sub>
        </m:sSub>
      </m:oMath>
      <w:r>
        <w:rPr>
          <w:rFonts w:hAnsi="Cambria Math" w:hint="eastAsia"/>
          <w:b/>
          <w:bCs/>
          <w:lang w:val="en-US" w:eastAsia="zh-CN"/>
        </w:rPr>
        <w:t xml:space="preserve"> into </w:t>
      </w:r>
      <m:oMath>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oMath>
      <w:r>
        <w:rPr>
          <w:rFonts w:hAnsi="Cambria Math" w:hint="eastAsia"/>
          <w:b/>
          <w:bCs/>
          <w:lang w:val="en-US" w:eastAsia="zh-CN"/>
        </w:rPr>
        <w:t xml:space="preserve">, where </w:t>
      </w:r>
      <m:oMath>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r>
          <m:rPr>
            <m:sty m:val="b"/>
          </m:rPr>
          <w:rPr>
            <w:rFonts w:ascii="Cambria Math" w:hAnsi="Cambria Math"/>
            <w:lang w:val="en-US" w:eastAsia="zh-CN"/>
          </w:rPr>
          <m:t>=</m:t>
        </m:r>
        <m:r>
          <m:rPr>
            <m:sty m:val="bi"/>
          </m:rPr>
          <w:rPr>
            <w:rFonts w:ascii="Cambria Math" w:hAnsi="Cambria Math"/>
            <w:lang w:val="en-US" w:eastAsia="zh-CN"/>
          </w:rPr>
          <m:t>DFT</m:t>
        </m:r>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z</m:t>
            </m:r>
          </m:e>
          <m:sub>
            <m:r>
              <m:rPr>
                <m:sty m:val="bi"/>
              </m:rPr>
              <w:rPr>
                <w:rFonts w:ascii="Cambria Math" w:hAnsi="Cambria Math"/>
                <w:lang w:val="en-US" w:eastAsia="zh-CN"/>
              </w:rPr>
              <m:t>l</m:t>
            </m:r>
          </m:sub>
        </m:sSub>
        <m:r>
          <m:rPr>
            <m:sty m:val="b"/>
          </m:rPr>
          <w:rPr>
            <w:rFonts w:ascii="Cambria Math" w:hAnsi="Cambria Math"/>
            <w:lang w:val="en-US" w:eastAsia="zh-CN"/>
          </w:rPr>
          <m:t>)</m:t>
        </m:r>
      </m:oMath>
      <w:r>
        <w:rPr>
          <w:rFonts w:hAnsi="Cambria Math" w:hint="eastAsia"/>
          <w:b/>
          <w:bCs/>
          <w:lang w:val="en-US" w:eastAsia="zh-CN"/>
        </w:rPr>
        <w:t>，</w:t>
      </w:r>
      <m:oMath>
        <m:r>
          <m:rPr>
            <m:sty m:val="bi"/>
          </m:rPr>
          <w:rPr>
            <w:rFonts w:ascii="Cambria Math" w:hAnsi="Cambria Math"/>
            <w:lang w:val="en-US" w:eastAsia="zh-CN"/>
          </w:rPr>
          <m:t>p</m:t>
        </m:r>
        <m:r>
          <m:rPr>
            <m:sty m:val="b"/>
          </m:rPr>
          <w:rPr>
            <w:rFonts w:ascii="Cambria Math" w:hAnsi="Cambria Math"/>
            <w:lang w:val="en-US" w:eastAsia="zh-CN"/>
          </w:rPr>
          <m:t>=0,1,2,3,…,</m:t>
        </m:r>
        <m:r>
          <m:rPr>
            <m:sty m:val="bi"/>
          </m:rPr>
          <w:rPr>
            <w:rFonts w:ascii="Cambria Math" w:hAnsi="Cambria Math"/>
            <w:lang w:val="en-US" w:eastAsia="zh-CN"/>
          </w:rPr>
          <m:t>N</m:t>
        </m:r>
        <m:r>
          <m:rPr>
            <m:sty m:val="b"/>
          </m:rPr>
          <w:rPr>
            <w:rFonts w:ascii="Cambria Math" w:hAnsi="Cambria Math"/>
            <w:lang w:val="en-US" w:eastAsia="zh-CN"/>
          </w:rPr>
          <m:t>-1</m:t>
        </m:r>
      </m:oMath>
    </w:p>
    <w:p w14:paraId="2DB3FC62"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FFT shift of </w:t>
      </w:r>
      <m:oMath>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oMath>
      <w:r>
        <w:rPr>
          <w:rFonts w:hAnsi="Cambria Math" w:hint="eastAsia"/>
          <w:b/>
          <w:bCs/>
          <w:lang w:val="en-US" w:eastAsia="zh-CN"/>
        </w:rPr>
        <w:t xml:space="preserve"> into </w:t>
      </w:r>
      <m:oMath>
        <m:acc>
          <m:accPr>
            <m:chr m:val="̃"/>
            <m:ctrlPr>
              <w:rPr>
                <w:rFonts w:ascii="Cambria Math" w:hAnsi="Cambria Math"/>
                <w:b/>
                <w:bCs/>
                <w:lang w:val="en-US" w:eastAsia="zh-CN"/>
              </w:rPr>
            </m:ctrlPr>
          </m:accPr>
          <m:e>
            <m:r>
              <m:rPr>
                <m:sty m:val="bi"/>
              </m:rPr>
              <w:rPr>
                <w:rFonts w:ascii="Cambria Math" w:hAnsi="Cambria Math"/>
                <w:lang w:val="en-US" w:eastAsia="zh-CN"/>
              </w:rPr>
              <m:t>x</m:t>
            </m:r>
          </m:e>
        </m:acc>
        <m:r>
          <m:rPr>
            <m:sty m:val="b"/>
          </m:rPr>
          <w:rPr>
            <w:rFonts w:ascii="Cambria Math" w:hAnsi="Cambria Math"/>
            <w:lang w:val="en-US" w:eastAsia="zh-CN"/>
          </w:rPr>
          <m:t>=</m:t>
        </m:r>
        <m:r>
          <m:rPr>
            <m:sty m:val="bi"/>
          </m:rPr>
          <w:rPr>
            <w:rFonts w:ascii="Cambria Math" w:hAnsi="Cambria Math"/>
            <w:lang w:val="en-US" w:eastAsia="zh-CN"/>
          </w:rPr>
          <m:t>FFTshift</m:t>
        </m:r>
        <m:r>
          <m:rPr>
            <m:sty m:val="b"/>
          </m:rPr>
          <w:rPr>
            <w:rFonts w:ascii="Cambria Math" w:hAnsi="Cambria Math"/>
            <w:lang w:val="en-US" w:eastAsia="zh-CN"/>
          </w:rPr>
          <m:t>(</m:t>
        </m:r>
        <m:r>
          <m:rPr>
            <m:sty m:val="bi"/>
          </m:rPr>
          <w:rPr>
            <w:rFonts w:ascii="Cambria Math" w:hAnsi="Cambria Math"/>
            <w:lang w:val="en-US" w:eastAsia="zh-CN"/>
          </w:rPr>
          <m:t>x</m:t>
        </m:r>
        <m:r>
          <m:rPr>
            <m:sty m:val="b"/>
          </m:rPr>
          <w:rPr>
            <w:rFonts w:ascii="Cambria Math" w:hAnsi="Cambria Math"/>
            <w:lang w:val="en-US" w:eastAsia="zh-CN"/>
          </w:rPr>
          <m:t>)</m:t>
        </m:r>
      </m:oMath>
      <w:r>
        <w:rPr>
          <w:rFonts w:hAnsi="Cambria Math" w:hint="eastAsia"/>
          <w:b/>
          <w:bCs/>
          <w:lang w:val="en-US" w:eastAsia="zh-CN"/>
        </w:rPr>
        <w:t xml:space="preserve"> . Note that now the DC is in the middle element of vector </w:t>
      </w:r>
      <m:oMath>
        <m:acc>
          <m:accPr>
            <m:chr m:val="̃"/>
            <m:ctrlPr>
              <w:rPr>
                <w:rFonts w:ascii="Cambria Math" w:hAnsi="Cambria Math"/>
                <w:b/>
                <w:bCs/>
                <w:lang w:val="en-US" w:eastAsia="zh-CN"/>
              </w:rPr>
            </m:ctrlPr>
          </m:accPr>
          <m:e>
            <m:r>
              <m:rPr>
                <m:sty m:val="bi"/>
              </m:rPr>
              <w:rPr>
                <w:rFonts w:ascii="Cambria Math" w:hAnsi="Cambria Math"/>
                <w:lang w:val="en-US" w:eastAsia="zh-CN"/>
              </w:rPr>
              <m:t>x</m:t>
            </m:r>
          </m:e>
        </m:acc>
      </m:oMath>
      <w:r>
        <w:rPr>
          <w:rFonts w:hAnsi="Cambria Math" w:hint="eastAsia"/>
          <w:b/>
          <w:bCs/>
          <w:lang w:val="en-US" w:eastAsia="zh-CN"/>
        </w:rPr>
        <w:t xml:space="preserve">, and </w:t>
      </w:r>
      <m:oMath>
        <m:acc>
          <m:accPr>
            <m:chr m:val="̃"/>
            <m:ctrlPr>
              <w:rPr>
                <w:rFonts w:ascii="Cambria Math" w:hAnsi="Cambria Math"/>
                <w:b/>
                <w:bCs/>
                <w:lang w:val="en-US" w:eastAsia="zh-CN"/>
              </w:rPr>
            </m:ctrlPr>
          </m:accPr>
          <m:e>
            <m:r>
              <m:rPr>
                <m:sty m:val="bi"/>
              </m:rPr>
              <w:rPr>
                <w:rFonts w:ascii="Cambria Math" w:hAnsi="Cambria Math"/>
                <w:lang w:val="en-US" w:eastAsia="zh-CN"/>
              </w:rPr>
              <m:t>x</m:t>
            </m:r>
          </m:e>
        </m:acc>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
              </m:rPr>
              <w:rPr>
                <w:rFonts w:ascii="Cambria Math" w:hAnsi="Cambria Math"/>
                <w:lang w:val="en-US" w:eastAsia="zh-CN"/>
              </w:rPr>
              <m:t>0</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
              </m:rPr>
              <w:rPr>
                <w:rFonts w:ascii="Cambria Math" w:hAnsi="Cambria Math"/>
                <w:lang w:val="en-US" w:eastAsia="zh-CN"/>
              </w:rPr>
              <m:t>1</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p</m:t>
            </m:r>
          </m:sub>
        </m:sSub>
        <m:r>
          <m:rPr>
            <m:sty m:val="b"/>
          </m:rPr>
          <w:rPr>
            <w:rFonts w:ascii="Cambria Math" w:hAnsi="Cambria Math"/>
            <w:lang w:val="en-US" w:eastAsia="zh-CN"/>
          </w:rPr>
          <m:t>,…</m:t>
        </m:r>
        <m:sSub>
          <m:sSubPr>
            <m:ctrlPr>
              <w:rPr>
                <w:rFonts w:ascii="Cambria Math" w:hAnsi="Cambria Math"/>
                <w:b/>
                <w:bCs/>
                <w:lang w:val="en-US" w:eastAsia="zh-CN"/>
              </w:rPr>
            </m:ctrlPr>
          </m:sSubPr>
          <m:e>
            <m:r>
              <m:rPr>
                <m:sty m:val="bi"/>
              </m:rPr>
              <w:rPr>
                <w:rFonts w:ascii="Cambria Math" w:hAnsi="Cambria Math"/>
                <w:lang w:val="en-US" w:eastAsia="zh-CN"/>
              </w:rPr>
              <m:t>x</m:t>
            </m:r>
          </m:e>
          <m:sub>
            <m:r>
              <m:rPr>
                <m:sty m:val="bi"/>
              </m:rPr>
              <w:rPr>
                <w:rFonts w:ascii="Cambria Math" w:hAnsi="Cambria Math"/>
                <w:lang w:val="en-US" w:eastAsia="zh-CN"/>
              </w:rPr>
              <m:t>N</m:t>
            </m:r>
            <m:r>
              <m:rPr>
                <m:sty m:val="b"/>
              </m:rPr>
              <w:rPr>
                <w:rFonts w:ascii="Cambria Math" w:hAnsi="Cambria Math"/>
                <w:lang w:val="en-US" w:eastAsia="zh-CN"/>
              </w:rPr>
              <m:t>-1</m:t>
            </m:r>
          </m:sub>
        </m:sSub>
        <m:r>
          <m:rPr>
            <m:sty m:val="b"/>
          </m:rPr>
          <w:rPr>
            <w:rFonts w:ascii="Cambria Math" w:hAnsi="Cambria Math"/>
            <w:lang w:val="en-US" w:eastAsia="zh-CN"/>
          </w:rPr>
          <m:t>}</m:t>
        </m:r>
      </m:oMath>
      <w:r>
        <w:rPr>
          <w:rFonts w:hAnsi="Cambria Math" w:hint="eastAsia"/>
          <w:b/>
          <w:bCs/>
          <w:lang w:val="en-US" w:eastAsia="zh-CN"/>
        </w:rPr>
        <w:t xml:space="preserve">, where </w:t>
      </w:r>
      <m:oMath>
        <m:r>
          <m:rPr>
            <m:sty m:val="bi"/>
          </m:rPr>
          <w:rPr>
            <w:rFonts w:ascii="Cambria Math" w:hAnsi="Cambria Math"/>
            <w:lang w:val="en-US" w:eastAsia="zh-CN"/>
          </w:rPr>
          <m:t>p</m:t>
        </m:r>
        <m:r>
          <m:rPr>
            <m:sty m:val="b"/>
          </m:rPr>
          <w:rPr>
            <w:rFonts w:ascii="Cambria Math" w:hAnsi="Cambria Math"/>
            <w:lang w:val="en-US" w:eastAsia="zh-CN"/>
          </w:rPr>
          <m:t>=0,1,2,3,…,</m:t>
        </m:r>
        <m:r>
          <m:rPr>
            <m:sty m:val="bi"/>
          </m:rPr>
          <w:rPr>
            <w:rFonts w:ascii="Cambria Math" w:hAnsi="Cambria Math"/>
            <w:lang w:val="en-US" w:eastAsia="zh-CN"/>
          </w:rPr>
          <m:t>N</m:t>
        </m:r>
        <m:r>
          <m:rPr>
            <m:sty m:val="b"/>
          </m:rPr>
          <w:rPr>
            <w:rFonts w:ascii="Cambria Math" w:hAnsi="Cambria Math"/>
            <w:lang w:val="en-US" w:eastAsia="zh-CN"/>
          </w:rPr>
          <m:t>-1</m:t>
        </m:r>
      </m:oMath>
      <w:r>
        <w:rPr>
          <w:rFonts w:hAnsi="Cambria Math" w:hint="eastAsia"/>
          <w:b/>
          <w:bCs/>
          <w:lang w:val="en-US" w:eastAsia="zh-CN"/>
        </w:rPr>
        <w:t xml:space="preserve"> </w:t>
      </w:r>
    </w:p>
    <w:p w14:paraId="6CE5F7EB"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Step 3: Remove the components that outside the transmission bandwidth</w:t>
      </w:r>
    </w:p>
    <w:p w14:paraId="4D64D4AD"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Assuming the transmission bandwidth is K FFT points (e.g., BW/15kHz), nulling all elements (set to zero) except </w:t>
      </w:r>
      <m:oMath>
        <m:r>
          <m:rPr>
            <m:sty m:val="bi"/>
          </m:rPr>
          <w:rPr>
            <w:rFonts w:ascii="Cambria Math" w:hAnsi="Cambria Math"/>
            <w:lang w:val="en-US" w:eastAsia="zh-CN"/>
          </w:rPr>
          <m:t>N</m:t>
        </m:r>
        <m:r>
          <m:rPr>
            <m:sty m:val="b"/>
          </m:rPr>
          <w:rPr>
            <w:rFonts w:ascii="Cambria Math" w:hAnsi="Cambria Math"/>
            <w:lang w:val="en-US" w:eastAsia="zh-CN"/>
          </w:rPr>
          <m:t>/2</m:t>
        </m:r>
      </m:oMath>
      <w:r>
        <w:rPr>
          <w:rFonts w:hAnsi="Cambria Math" w:hint="eastAsia"/>
          <w:b/>
          <w:bCs/>
          <w:lang w:val="en-US" w:eastAsia="zh-CN"/>
        </w:rPr>
        <w:t xml:space="preserve"> to </w:t>
      </w:r>
      <m:oMath>
        <m:r>
          <m:rPr>
            <m:sty m:val="bi"/>
          </m:rPr>
          <w:rPr>
            <w:rFonts w:ascii="Cambria Math" w:hAnsi="Cambria Math"/>
            <w:lang w:val="en-US" w:eastAsia="zh-CN"/>
          </w:rPr>
          <m:t>N</m:t>
        </m:r>
        <m:r>
          <m:rPr>
            <m:sty m:val="b"/>
          </m:rPr>
          <w:rPr>
            <w:rFonts w:ascii="Cambria Math" w:hAnsi="Cambria Math"/>
            <w:lang w:val="en-US" w:eastAsia="zh-CN"/>
          </w:rPr>
          <m:t>/2+</m:t>
        </m:r>
        <m:r>
          <m:rPr>
            <m:sty m:val="bi"/>
          </m:rPr>
          <w:rPr>
            <w:rFonts w:ascii="Cambria Math" w:hAnsi="Cambria Math"/>
            <w:lang w:val="en-US" w:eastAsia="zh-CN"/>
          </w:rPr>
          <m:t>K</m:t>
        </m:r>
        <m:r>
          <m:rPr>
            <m:sty m:val="b"/>
          </m:rPr>
          <w:rPr>
            <w:rFonts w:ascii="Cambria Math" w:hAnsi="Cambria Math"/>
            <w:lang w:val="en-US" w:eastAsia="zh-CN"/>
          </w:rPr>
          <m:t>-1</m:t>
        </m:r>
      </m:oMath>
    </w:p>
    <w:p w14:paraId="303FD6AD"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Cyclic shift </w:t>
      </w:r>
      <m:oMath>
        <m:r>
          <m:rPr>
            <m:sty m:val="bi"/>
          </m:rPr>
          <w:rPr>
            <w:rFonts w:ascii="Cambria Math" w:hAnsi="Cambria Math"/>
            <w:lang w:val="en-US" w:eastAsia="zh-CN"/>
          </w:rPr>
          <m:t>K</m:t>
        </m:r>
        <m:r>
          <m:rPr>
            <m:sty m:val="b"/>
          </m:rPr>
          <w:rPr>
            <w:rFonts w:ascii="Cambria Math" w:hAnsi="Cambria Math"/>
            <w:lang w:val="en-US" w:eastAsia="zh-CN"/>
          </w:rPr>
          <m:t>/2</m:t>
        </m:r>
      </m:oMath>
      <w:r>
        <w:rPr>
          <w:rFonts w:hAnsi="Cambria Math" w:hint="eastAsia"/>
          <w:b/>
          <w:bCs/>
          <w:lang w:val="en-US" w:eastAsia="zh-CN"/>
        </w:rPr>
        <w:t xml:space="preserve"> points to the left so that the DC is now at the center of the </w:t>
      </w:r>
      <m:oMath>
        <m:r>
          <m:rPr>
            <m:sty m:val="bi"/>
          </m:rPr>
          <w:rPr>
            <w:rFonts w:ascii="Cambria Math" w:hAnsi="Cambria Math"/>
            <w:lang w:val="en-US" w:eastAsia="zh-CN"/>
          </w:rPr>
          <m:t>N</m:t>
        </m:r>
        <m:r>
          <m:rPr>
            <m:sty m:val="b"/>
          </m:rPr>
          <w:rPr>
            <w:rFonts w:ascii="Cambria Math" w:hAnsi="Cambria Math"/>
            <w:lang w:val="en-US" w:eastAsia="zh-CN"/>
          </w:rPr>
          <m:t>/2</m:t>
        </m:r>
      </m:oMath>
      <w:r>
        <w:rPr>
          <w:rFonts w:hAnsi="Cambria Math" w:hint="eastAsia"/>
          <w:b/>
          <w:bCs/>
          <w:lang w:val="en-US" w:eastAsia="zh-CN"/>
        </w:rPr>
        <w:t xml:space="preserve"> to </w:t>
      </w:r>
      <m:oMath>
        <m:r>
          <m:rPr>
            <m:sty m:val="bi"/>
          </m:rPr>
          <w:rPr>
            <w:rFonts w:ascii="Cambria Math" w:hAnsi="Cambria Math"/>
            <w:lang w:val="en-US" w:eastAsia="zh-CN"/>
          </w:rPr>
          <m:t>N</m:t>
        </m:r>
        <m:r>
          <m:rPr>
            <m:sty m:val="b"/>
          </m:rPr>
          <w:rPr>
            <w:rFonts w:ascii="Cambria Math" w:hAnsi="Cambria Math"/>
            <w:lang w:val="en-US" w:eastAsia="zh-CN"/>
          </w:rPr>
          <m:t>/2+</m:t>
        </m:r>
        <m:r>
          <m:rPr>
            <m:sty m:val="bi"/>
          </m:rPr>
          <w:rPr>
            <w:rFonts w:ascii="Cambria Math" w:hAnsi="Cambria Math"/>
            <w:lang w:val="en-US" w:eastAsia="zh-CN"/>
          </w:rPr>
          <m:t>K</m:t>
        </m:r>
        <m:r>
          <m:rPr>
            <m:sty m:val="b"/>
          </m:rPr>
          <w:rPr>
            <w:rFonts w:ascii="Cambria Math" w:hAnsi="Cambria Math"/>
            <w:lang w:val="en-US" w:eastAsia="zh-CN"/>
          </w:rPr>
          <m:t>-1</m:t>
        </m:r>
      </m:oMath>
      <w:r>
        <w:rPr>
          <w:rFonts w:hAnsi="Cambria Math" w:hint="eastAsia"/>
          <w:b/>
          <w:bCs/>
          <w:lang w:val="en-US" w:eastAsia="zh-CN"/>
        </w:rPr>
        <w:t xml:space="preserve"> point. The output signal is written as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p>
    <w:p w14:paraId="1C1B7EEB"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FFT shift of the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r>
        <w:rPr>
          <w:rFonts w:hAnsi="Cambria Math" w:hint="eastAsia"/>
          <w:b/>
          <w:bCs/>
          <w:lang w:val="en-US" w:eastAsia="zh-CN"/>
        </w:rPr>
        <w:t xml:space="preserve">. The output is written as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r>
        <w:rPr>
          <w:rFonts w:hAnsi="Cambria Math" w:hint="eastAsia"/>
          <w:b/>
          <w:bCs/>
          <w:lang w:val="en-US" w:eastAsia="zh-CN"/>
        </w:rPr>
        <w:t xml:space="preserve"> </w:t>
      </w:r>
    </w:p>
    <w:p w14:paraId="65E0CF91" w14:textId="77777777" w:rsidR="00D9539A" w:rsidRDefault="00000000">
      <w:pPr>
        <w:numPr>
          <w:ilvl w:val="0"/>
          <w:numId w:val="10"/>
        </w:numPr>
        <w:spacing w:beforeLines="0" w:before="0"/>
        <w:ind w:hanging="357"/>
        <w:jc w:val="both"/>
        <w:rPr>
          <w:rFonts w:hAnsi="Cambria Math"/>
          <w:b/>
          <w:bCs/>
          <w:lang w:val="en-US" w:eastAsia="zh-CN"/>
        </w:rPr>
      </w:pPr>
      <w:r>
        <w:rPr>
          <w:rFonts w:hAnsi="Cambria Math" w:hint="eastAsia"/>
          <w:b/>
          <w:bCs/>
          <w:lang w:val="en-US" w:eastAsia="zh-CN"/>
        </w:rPr>
        <w:t>Step 4: generate time-domain transmitted OOK-4 signal</w:t>
      </w:r>
    </w:p>
    <w:p w14:paraId="7C87D17A"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 xml:space="preserve">IFFT of </w:t>
      </w:r>
      <m:oMath>
        <m:acc>
          <m:accPr>
            <m:chr m:val="̃"/>
            <m:ctrlPr>
              <w:rPr>
                <w:rFonts w:ascii="Cambria Math" w:hAnsi="Cambria Math"/>
                <w:b/>
                <w:bCs/>
                <w:lang w:val="en-US" w:eastAsia="zh-CN"/>
              </w:rPr>
            </m:ctrlPr>
          </m:accPr>
          <m:e>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e>
        </m:acc>
      </m:oMath>
      <w:r>
        <w:rPr>
          <w:rFonts w:hAnsi="Cambria Math" w:hint="eastAsia"/>
          <w:b/>
          <w:bCs/>
          <w:lang w:val="en-US" w:eastAsia="zh-CN"/>
        </w:rPr>
        <w:t xml:space="preserve">. The output is written as </w:t>
      </w:r>
      <m:oMath>
        <m:sSup>
          <m:sSupPr>
            <m:ctrlPr>
              <w:rPr>
                <w:rFonts w:ascii="Cambria Math" w:hAnsi="Cambria Math"/>
                <w:b/>
                <w:bCs/>
                <w:lang w:val="en-US" w:eastAsia="zh-CN"/>
              </w:rPr>
            </m:ctrlPr>
          </m:sSupPr>
          <m:e>
            <m:r>
              <m:rPr>
                <m:sty m:val="bi"/>
              </m:rPr>
              <w:rPr>
                <w:rFonts w:ascii="Cambria Math" w:hAnsi="Cambria Math"/>
                <w:lang w:val="en-US" w:eastAsia="zh-CN"/>
              </w:rPr>
              <m:t>z</m:t>
            </m:r>
          </m:e>
          <m:sup>
            <m:r>
              <m:rPr>
                <m:sty m:val="b"/>
              </m:rPr>
              <w:rPr>
                <w:rFonts w:ascii="Cambria Math" w:hAnsi="Cambria Math"/>
                <w:lang w:val="en-US" w:eastAsia="zh-CN"/>
              </w:rPr>
              <m:t>'</m:t>
            </m:r>
          </m:sup>
        </m:sSup>
        <m:r>
          <m:rPr>
            <m:sty m:val="b"/>
          </m:rPr>
          <w:rPr>
            <w:rFonts w:ascii="Cambria Math" w:hAnsi="Cambria Math"/>
            <w:lang w:val="en-US" w:eastAsia="zh-CN"/>
          </w:rPr>
          <m:t>=</m:t>
        </m:r>
        <m:r>
          <m:rPr>
            <m:sty m:val="bi"/>
          </m:rPr>
          <w:rPr>
            <w:rFonts w:ascii="Cambria Math" w:hAnsi="Cambria Math"/>
            <w:lang w:val="en-US" w:eastAsia="zh-CN"/>
          </w:rPr>
          <m:t>DFT</m:t>
        </m:r>
        <m:r>
          <m:rPr>
            <m:sty m:val="b"/>
          </m:rPr>
          <w:rPr>
            <w:rFonts w:ascii="Cambria Math" w:hAnsi="Cambria Math"/>
            <w:lang w:val="en-US" w:eastAsia="zh-CN"/>
          </w:rPr>
          <m:t>(</m:t>
        </m:r>
        <m:sSup>
          <m:sSupPr>
            <m:ctrlPr>
              <w:rPr>
                <w:rFonts w:ascii="Cambria Math" w:hAnsi="Cambria Math"/>
                <w:b/>
                <w:bCs/>
                <w:lang w:val="en-US" w:eastAsia="zh-CN"/>
              </w:rPr>
            </m:ctrlPr>
          </m:sSupPr>
          <m:e>
            <m:r>
              <m:rPr>
                <m:sty m:val="bi"/>
              </m:rPr>
              <w:rPr>
                <w:rFonts w:ascii="Cambria Math" w:hAnsi="Cambria Math"/>
                <w:lang w:val="en-US" w:eastAsia="zh-CN"/>
              </w:rPr>
              <m:t>x</m:t>
            </m:r>
          </m:e>
          <m:sup>
            <m:r>
              <m:rPr>
                <m:sty m:val="b"/>
              </m:rPr>
              <w:rPr>
                <w:rFonts w:ascii="Cambria Math" w:hAnsi="Cambria Math"/>
                <w:lang w:val="en-US" w:eastAsia="zh-CN"/>
              </w:rPr>
              <m:t>''</m:t>
            </m:r>
          </m:sup>
        </m:sSup>
        <m:r>
          <m:rPr>
            <m:sty m:val="b"/>
          </m:rPr>
          <w:rPr>
            <w:rFonts w:ascii="Cambria Math" w:hAnsi="Cambria Math"/>
            <w:lang w:val="en-US" w:eastAsia="zh-CN"/>
          </w:rPr>
          <m:t>)</m:t>
        </m:r>
      </m:oMath>
    </w:p>
    <w:p w14:paraId="017C336E" w14:textId="77777777" w:rsidR="00D9539A" w:rsidRDefault="00000000">
      <w:pPr>
        <w:numPr>
          <w:ilvl w:val="1"/>
          <w:numId w:val="10"/>
        </w:numPr>
        <w:tabs>
          <w:tab w:val="left" w:pos="840"/>
        </w:tabs>
        <w:spacing w:beforeLines="0" w:before="0"/>
        <w:jc w:val="both"/>
        <w:rPr>
          <w:rFonts w:hAnsi="Cambria Math"/>
          <w:b/>
          <w:bCs/>
          <w:lang w:val="en-US" w:eastAsia="zh-CN"/>
        </w:rPr>
      </w:pPr>
      <w:r>
        <w:rPr>
          <w:rFonts w:hAnsi="Cambria Math" w:hint="eastAsia"/>
          <w:b/>
          <w:bCs/>
          <w:lang w:val="en-US" w:eastAsia="zh-CN"/>
        </w:rPr>
        <w:t>Insert CP for signal z'</w:t>
      </w:r>
    </w:p>
    <w:p w14:paraId="14CDAB0D" w14:textId="77777777" w:rsidR="00D9539A" w:rsidRDefault="00000000">
      <w:pPr>
        <w:numPr>
          <w:ilvl w:val="1"/>
          <w:numId w:val="10"/>
        </w:numPr>
        <w:spacing w:beforeLines="0" w:before="0"/>
        <w:jc w:val="both"/>
        <w:rPr>
          <w:rFonts w:hAnsi="Cambria Math"/>
          <w:b/>
          <w:bCs/>
          <w:lang w:val="en-US" w:eastAsia="zh-CN"/>
        </w:rPr>
      </w:pPr>
      <w:r>
        <w:rPr>
          <w:rFonts w:hAnsi="Cambria Math" w:hint="eastAsia"/>
          <w:b/>
          <w:bCs/>
          <w:lang w:val="en-US" w:eastAsia="zh-CN"/>
        </w:rPr>
        <w:t>Adding Tx Filter (optional) so that the CP burst (if exist) can be suppressed.</w:t>
      </w:r>
    </w:p>
    <w:p w14:paraId="3127CC05" w14:textId="77777777" w:rsidR="00D9539A" w:rsidRDefault="00000000">
      <w:pPr>
        <w:keepNext/>
        <w:keepLines/>
        <w:numPr>
          <w:ilvl w:val="0"/>
          <w:numId w:val="6"/>
        </w:numPr>
        <w:pBdr>
          <w:top w:val="single" w:sz="12" w:space="3" w:color="auto"/>
        </w:pBdr>
        <w:overflowPunct w:val="0"/>
        <w:autoSpaceDE w:val="0"/>
        <w:autoSpaceDN w:val="0"/>
        <w:adjustRightInd w:val="0"/>
        <w:spacing w:before="120" w:after="180"/>
        <w:jc w:val="both"/>
        <w:outlineLvl w:val="0"/>
        <w:rPr>
          <w:rFonts w:ascii="Arial" w:hAnsi="Arial"/>
          <w:sz w:val="36"/>
          <w:lang w:val="en-US" w:eastAsia="zh-CN"/>
        </w:rPr>
      </w:pPr>
      <w:r>
        <w:rPr>
          <w:rFonts w:ascii="Arial" w:hAnsi="Arial" w:hint="eastAsia"/>
          <w:sz w:val="36"/>
          <w:lang w:val="en-US" w:eastAsia="zh-CN"/>
        </w:rPr>
        <w:t>References</w:t>
      </w:r>
    </w:p>
    <w:p w14:paraId="5ECAA6EE" w14:textId="77777777" w:rsidR="00D9539A" w:rsidRDefault="00000000">
      <w:pPr>
        <w:widowControl w:val="0"/>
        <w:numPr>
          <w:ilvl w:val="0"/>
          <w:numId w:val="12"/>
        </w:numPr>
        <w:snapToGrid w:val="0"/>
        <w:spacing w:before="120" w:line="300" w:lineRule="auto"/>
        <w:jc w:val="both"/>
        <w:rPr>
          <w:lang w:val="en-US" w:eastAsia="zh-CN"/>
        </w:rPr>
      </w:pPr>
      <w:bookmarkStart w:id="11" w:name="_Ref178689140"/>
      <w:bookmarkEnd w:id="10"/>
      <w:r>
        <w:rPr>
          <w:lang w:val="en-US" w:eastAsia="zh-CN"/>
        </w:rPr>
        <w:t>RP-243326</w:t>
      </w:r>
      <w:r>
        <w:rPr>
          <w:rFonts w:hint="eastAsia"/>
          <w:lang w:val="en-US" w:eastAsia="zh-CN"/>
        </w:rPr>
        <w:t xml:space="preserve">, </w:t>
      </w:r>
      <w:r>
        <w:rPr>
          <w:lang w:val="en-US" w:eastAsia="zh-CN"/>
        </w:rPr>
        <w:t>New Work Item: Solutions for Ambient IoT (Internet of Things) in NR</w:t>
      </w:r>
      <w:r>
        <w:rPr>
          <w:rFonts w:hint="eastAsia"/>
          <w:lang w:val="en-US" w:eastAsia="zh-CN"/>
        </w:rPr>
        <w:t xml:space="preserve">, </w:t>
      </w:r>
      <w:bookmarkEnd w:id="11"/>
      <w:r>
        <w:rPr>
          <w:lang w:eastAsia="zh-CN"/>
        </w:rPr>
        <w:t>Madrid, Spain, December 9-12, 2024</w:t>
      </w:r>
      <w:r>
        <w:rPr>
          <w:rFonts w:hint="eastAsia"/>
          <w:lang w:eastAsia="zh-CN"/>
        </w:rPr>
        <w:t>.</w:t>
      </w:r>
    </w:p>
    <w:p w14:paraId="1F72E91E" w14:textId="77777777" w:rsidR="00D9539A" w:rsidRDefault="00000000">
      <w:pPr>
        <w:pStyle w:val="af6"/>
        <w:numPr>
          <w:ilvl w:val="0"/>
          <w:numId w:val="12"/>
        </w:numPr>
        <w:spacing w:before="120"/>
        <w:ind w:firstLineChars="0"/>
        <w:rPr>
          <w:rFonts w:ascii="Times New Roman" w:eastAsia="宋体" w:hAnsi="Times New Roman"/>
          <w:kern w:val="0"/>
          <w:sz w:val="20"/>
          <w:szCs w:val="20"/>
        </w:rPr>
      </w:pPr>
      <w:r>
        <w:rPr>
          <w:rFonts w:ascii="Times New Roman" w:eastAsia="宋体" w:hAnsi="Times New Roman"/>
          <w:kern w:val="0"/>
          <w:sz w:val="20"/>
          <w:szCs w:val="20"/>
        </w:rPr>
        <w:t>RP-250796</w:t>
      </w:r>
      <w:r>
        <w:rPr>
          <w:rFonts w:ascii="Times New Roman" w:eastAsia="宋体" w:hAnsi="Times New Roman" w:hint="eastAsia"/>
          <w:kern w:val="0"/>
          <w:sz w:val="20"/>
          <w:szCs w:val="20"/>
        </w:rPr>
        <w:t xml:space="preserve">, </w:t>
      </w:r>
      <w:r>
        <w:rPr>
          <w:rFonts w:ascii="Times New Roman" w:eastAsia="宋体" w:hAnsi="Times New Roman"/>
          <w:kern w:val="0"/>
          <w:sz w:val="20"/>
          <w:szCs w:val="20"/>
        </w:rPr>
        <w:t>New Work Item: Solutions for Ambient IoT (Internet of Things) in NR</w:t>
      </w:r>
      <w:r>
        <w:rPr>
          <w:rFonts w:ascii="Times New Roman" w:eastAsia="宋体" w:hAnsi="Times New Roman" w:hint="eastAsia"/>
          <w:kern w:val="0"/>
          <w:sz w:val="20"/>
          <w:szCs w:val="20"/>
        </w:rPr>
        <w:t xml:space="preserve">, </w:t>
      </w:r>
      <w:r>
        <w:rPr>
          <w:rFonts w:ascii="Times New Roman" w:eastAsia="宋体" w:hAnsi="Times New Roman"/>
          <w:kern w:val="0"/>
          <w:sz w:val="20"/>
          <w:szCs w:val="20"/>
        </w:rPr>
        <w:t>Incheon, Korea, March 12-14, 2025</w:t>
      </w:r>
      <w:r>
        <w:rPr>
          <w:rFonts w:ascii="Times New Roman" w:eastAsia="宋体" w:hAnsi="Times New Roman" w:hint="eastAsia"/>
          <w:kern w:val="0"/>
          <w:sz w:val="20"/>
          <w:szCs w:val="20"/>
        </w:rPr>
        <w:t>.</w:t>
      </w:r>
    </w:p>
    <w:p w14:paraId="1665EE3B" w14:textId="77777777" w:rsidR="00D9539A" w:rsidRDefault="00000000">
      <w:pPr>
        <w:pStyle w:val="af6"/>
        <w:numPr>
          <w:ilvl w:val="0"/>
          <w:numId w:val="12"/>
        </w:numPr>
        <w:spacing w:before="120"/>
        <w:ind w:firstLineChars="0"/>
        <w:rPr>
          <w:rFonts w:ascii="Times New Roman" w:eastAsia="宋体" w:hAnsi="Times New Roman"/>
          <w:kern w:val="0"/>
          <w:sz w:val="20"/>
          <w:szCs w:val="20"/>
        </w:rPr>
      </w:pPr>
      <w:r>
        <w:rPr>
          <w:rFonts w:ascii="Times New Roman" w:eastAsia="宋体" w:hAnsi="Times New Roman"/>
          <w:kern w:val="0"/>
          <w:sz w:val="20"/>
          <w:szCs w:val="20"/>
        </w:rPr>
        <w:t>Chairman's Notes RAN1#120bis, April 7th – 11th, 2025.</w:t>
      </w:r>
    </w:p>
    <w:p w14:paraId="5F71081A" w14:textId="77777777" w:rsidR="00D9539A" w:rsidRDefault="00D9539A">
      <w:pPr>
        <w:spacing w:before="120"/>
        <w:jc w:val="both"/>
        <w:rPr>
          <w:lang w:val="en-US"/>
        </w:rPr>
      </w:pPr>
    </w:p>
    <w:sectPr w:rsidR="00D9539A">
      <w:headerReference w:type="even" r:id="rId8"/>
      <w:headerReference w:type="default" r:id="rId9"/>
      <w:footerReference w:type="even" r:id="rId10"/>
      <w:footerReference w:type="default" r:id="rId11"/>
      <w:headerReference w:type="first" r:id="rId12"/>
      <w:footerReference w:type="first" r:id="rId13"/>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C0ECA" w14:textId="77777777" w:rsidR="007A7422" w:rsidRDefault="007A7422">
      <w:pPr>
        <w:spacing w:before="120" w:line="240" w:lineRule="auto"/>
      </w:pPr>
      <w:r>
        <w:separator/>
      </w:r>
    </w:p>
  </w:endnote>
  <w:endnote w:type="continuationSeparator" w:id="0">
    <w:p w14:paraId="29434B89" w14:textId="77777777" w:rsidR="007A7422" w:rsidRDefault="007A7422">
      <w:pPr>
        <w:spacing w:before="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ET-HEADERS-FONT"/>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BC04BC" w14:textId="77777777" w:rsidR="00D9539A" w:rsidRDefault="00D9539A">
    <w:pPr>
      <w:pStyle w:val="aa"/>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FE834" w14:textId="77777777" w:rsidR="00D9539A" w:rsidRDefault="00D9539A">
    <w:pPr>
      <w:pStyle w:val="aa"/>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6658F" w14:textId="77777777" w:rsidR="00D9539A" w:rsidRDefault="00D9539A">
    <w:pPr>
      <w:pStyle w:val="aa"/>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48834" w14:textId="77777777" w:rsidR="007A7422" w:rsidRDefault="007A7422">
      <w:pPr>
        <w:spacing w:before="120"/>
      </w:pPr>
      <w:r>
        <w:separator/>
      </w:r>
    </w:p>
  </w:footnote>
  <w:footnote w:type="continuationSeparator" w:id="0">
    <w:p w14:paraId="224507EE" w14:textId="77777777" w:rsidR="007A7422" w:rsidRDefault="007A7422">
      <w:pPr>
        <w:spacing w:before="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40B28" w14:textId="77777777" w:rsidR="00D9539A" w:rsidRDefault="00D9539A">
    <w:pPr>
      <w:pStyle w:val="ab"/>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1462" w14:textId="77777777" w:rsidR="00D9539A" w:rsidRDefault="00D9539A">
    <w:pPr>
      <w:pStyle w:val="ab"/>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418952" w14:textId="77777777" w:rsidR="00D9539A" w:rsidRDefault="00D9539A">
    <w:pPr>
      <w:pStyle w:val="ab"/>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CE0AB2E"/>
    <w:multiLevelType w:val="multilevel"/>
    <w:tmpl w:val="8CE0AB2E"/>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15:restartNumberingAfterBreak="0">
    <w:nsid w:val="ABEAAFBC"/>
    <w:multiLevelType w:val="multilevel"/>
    <w:tmpl w:val="ABEAAFBC"/>
    <w:lvl w:ilvl="0">
      <w:start w:val="1"/>
      <w:numFmt w:val="bullet"/>
      <w:lvlText w:val=""/>
      <w:lvlJc w:val="left"/>
      <w:pPr>
        <w:tabs>
          <w:tab w:val="left" w:pos="420"/>
        </w:tabs>
        <w:ind w:left="420" w:hanging="420"/>
      </w:pPr>
      <w:rPr>
        <w:rFonts w:ascii="Wingdings" w:hAnsi="Wingdings" w:hint="default"/>
        <w:sz w:val="15"/>
        <w:szCs w:val="15"/>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3" w15:restartNumberingAfterBreak="0">
    <w:nsid w:val="00501EAB"/>
    <w:multiLevelType w:val="multilevel"/>
    <w:tmpl w:val="00501EAB"/>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0D321CB"/>
    <w:multiLevelType w:val="multilevel"/>
    <w:tmpl w:val="10D321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8"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0"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435780477">
    <w:abstractNumId w:val="2"/>
  </w:num>
  <w:num w:numId="2" w16cid:durableId="676617739">
    <w:abstractNumId w:val="11"/>
  </w:num>
  <w:num w:numId="3" w16cid:durableId="752554713">
    <w:abstractNumId w:val="7"/>
  </w:num>
  <w:num w:numId="4" w16cid:durableId="2099137221">
    <w:abstractNumId w:val="9"/>
  </w:num>
  <w:num w:numId="5" w16cid:durableId="1173571566">
    <w:abstractNumId w:val="5"/>
  </w:num>
  <w:num w:numId="6" w16cid:durableId="230628555">
    <w:abstractNumId w:val="0"/>
  </w:num>
  <w:num w:numId="7" w16cid:durableId="475070466">
    <w:abstractNumId w:val="10"/>
  </w:num>
  <w:num w:numId="8" w16cid:durableId="180634123">
    <w:abstractNumId w:val="6"/>
  </w:num>
  <w:num w:numId="9" w16cid:durableId="1847092183">
    <w:abstractNumId w:val="8"/>
  </w:num>
  <w:num w:numId="10" w16cid:durableId="294607964">
    <w:abstractNumId w:val="4"/>
  </w:num>
  <w:num w:numId="11" w16cid:durableId="1642154916">
    <w:abstractNumId w:val="1"/>
  </w:num>
  <w:num w:numId="12" w16cid:durableId="212225643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proofState w:spelling="clean" w:grammar="clean"/>
  <w:trackRevisions/>
  <w:defaultTabStop w:val="72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7ED3ABF"/>
    <w:rsid w:val="8DF402DA"/>
    <w:rsid w:val="92BD64F4"/>
    <w:rsid w:val="9B7E61FD"/>
    <w:rsid w:val="9BE5941B"/>
    <w:rsid w:val="9BFE261E"/>
    <w:rsid w:val="9ECE025B"/>
    <w:rsid w:val="9EFB8810"/>
    <w:rsid w:val="9F7FF8D7"/>
    <w:rsid w:val="9F9D694D"/>
    <w:rsid w:val="9FEF4C4E"/>
    <w:rsid w:val="A5DE60C5"/>
    <w:rsid w:val="A6FDAD59"/>
    <w:rsid w:val="A75F696A"/>
    <w:rsid w:val="A77F506D"/>
    <w:rsid w:val="A7DF79DB"/>
    <w:rsid w:val="AAFBBFC0"/>
    <w:rsid w:val="AB3E25D7"/>
    <w:rsid w:val="ABE814A4"/>
    <w:rsid w:val="ADF061B1"/>
    <w:rsid w:val="ADF511BF"/>
    <w:rsid w:val="ADFF8904"/>
    <w:rsid w:val="AE9E54B6"/>
    <w:rsid w:val="AEEF8057"/>
    <w:rsid w:val="AEFFCD04"/>
    <w:rsid w:val="AFD36515"/>
    <w:rsid w:val="AFEFC958"/>
    <w:rsid w:val="AFFF56D0"/>
    <w:rsid w:val="B1643BCC"/>
    <w:rsid w:val="B3CD330F"/>
    <w:rsid w:val="B3D5383E"/>
    <w:rsid w:val="B3FFD36E"/>
    <w:rsid w:val="B4C30211"/>
    <w:rsid w:val="B4F9DE10"/>
    <w:rsid w:val="B5F76FAE"/>
    <w:rsid w:val="B6DB62BA"/>
    <w:rsid w:val="B75B56F1"/>
    <w:rsid w:val="B77D7EC6"/>
    <w:rsid w:val="B781E75A"/>
    <w:rsid w:val="B7DD232A"/>
    <w:rsid w:val="B7FB851D"/>
    <w:rsid w:val="B9F1AE52"/>
    <w:rsid w:val="BA7BC618"/>
    <w:rsid w:val="BADFDF77"/>
    <w:rsid w:val="BAFDE7F0"/>
    <w:rsid w:val="BB6F9E68"/>
    <w:rsid w:val="BCD60F26"/>
    <w:rsid w:val="BD374206"/>
    <w:rsid w:val="BDEFE209"/>
    <w:rsid w:val="BDFBFED0"/>
    <w:rsid w:val="BECFF8D7"/>
    <w:rsid w:val="BEE71EE0"/>
    <w:rsid w:val="BF1E0D39"/>
    <w:rsid w:val="BF4FACD7"/>
    <w:rsid w:val="BF9D9918"/>
    <w:rsid w:val="BFBB3C38"/>
    <w:rsid w:val="BFBF156A"/>
    <w:rsid w:val="BFF67DD7"/>
    <w:rsid w:val="BFF81BCF"/>
    <w:rsid w:val="BFFB1737"/>
    <w:rsid w:val="BFFF4261"/>
    <w:rsid w:val="BFFF69A3"/>
    <w:rsid w:val="BFFFD14D"/>
    <w:rsid w:val="C527F645"/>
    <w:rsid w:val="C7D31CA0"/>
    <w:rsid w:val="CAE85139"/>
    <w:rsid w:val="CB3D5E29"/>
    <w:rsid w:val="CBA987D8"/>
    <w:rsid w:val="CBEEFE87"/>
    <w:rsid w:val="CBF72E80"/>
    <w:rsid w:val="CCBDF0C8"/>
    <w:rsid w:val="CD1CACD3"/>
    <w:rsid w:val="CD7FEFBF"/>
    <w:rsid w:val="CD9E72B5"/>
    <w:rsid w:val="CDBF959C"/>
    <w:rsid w:val="CDCF8CEA"/>
    <w:rsid w:val="CE7AE3B2"/>
    <w:rsid w:val="CE7F4DFE"/>
    <w:rsid w:val="CEFBAF0B"/>
    <w:rsid w:val="CFCF678A"/>
    <w:rsid w:val="CFDB305C"/>
    <w:rsid w:val="CFDB7919"/>
    <w:rsid w:val="CFE86255"/>
    <w:rsid w:val="CFFBA523"/>
    <w:rsid w:val="D1EED5DD"/>
    <w:rsid w:val="D3DD5F8A"/>
    <w:rsid w:val="D3F66315"/>
    <w:rsid w:val="D6731897"/>
    <w:rsid w:val="D69770AE"/>
    <w:rsid w:val="D6F791BD"/>
    <w:rsid w:val="D6FA6A9B"/>
    <w:rsid w:val="D763E6A6"/>
    <w:rsid w:val="D799DF65"/>
    <w:rsid w:val="D7BEB83B"/>
    <w:rsid w:val="D7E7A2C8"/>
    <w:rsid w:val="D7E8C8AF"/>
    <w:rsid w:val="D9FF6FDD"/>
    <w:rsid w:val="DA9AA247"/>
    <w:rsid w:val="DB26B4D7"/>
    <w:rsid w:val="DBEFBDFB"/>
    <w:rsid w:val="DBFDC5A7"/>
    <w:rsid w:val="DBFF6232"/>
    <w:rsid w:val="DCF55A08"/>
    <w:rsid w:val="DCFE71F4"/>
    <w:rsid w:val="DDAFE9F7"/>
    <w:rsid w:val="DDD35AC5"/>
    <w:rsid w:val="DEABA2A9"/>
    <w:rsid w:val="DECB5F05"/>
    <w:rsid w:val="DEFAF4E7"/>
    <w:rsid w:val="DEFF775E"/>
    <w:rsid w:val="DF057825"/>
    <w:rsid w:val="DF3FAEE4"/>
    <w:rsid w:val="DF7D42E5"/>
    <w:rsid w:val="DF924F0D"/>
    <w:rsid w:val="DFB66282"/>
    <w:rsid w:val="DFDF73BD"/>
    <w:rsid w:val="DFEEDE09"/>
    <w:rsid w:val="DFFD8BA4"/>
    <w:rsid w:val="DFFFB1E5"/>
    <w:rsid w:val="DFFFCAA4"/>
    <w:rsid w:val="E0FDC743"/>
    <w:rsid w:val="E17FD78A"/>
    <w:rsid w:val="E3F79E4A"/>
    <w:rsid w:val="E5ED5998"/>
    <w:rsid w:val="E7FF67CB"/>
    <w:rsid w:val="E8FD2CFB"/>
    <w:rsid w:val="E9FADA87"/>
    <w:rsid w:val="E9FE00F9"/>
    <w:rsid w:val="EA7ACCD7"/>
    <w:rsid w:val="EA7F4546"/>
    <w:rsid w:val="EA7FFC07"/>
    <w:rsid w:val="EAFEFDC1"/>
    <w:rsid w:val="EBBF945E"/>
    <w:rsid w:val="EBE7A6C1"/>
    <w:rsid w:val="EBFF2394"/>
    <w:rsid w:val="EBFFC18A"/>
    <w:rsid w:val="ECF7E23E"/>
    <w:rsid w:val="ECF9C464"/>
    <w:rsid w:val="EDCACE2F"/>
    <w:rsid w:val="EDF66735"/>
    <w:rsid w:val="EDFA1498"/>
    <w:rsid w:val="EDFF298E"/>
    <w:rsid w:val="EE5B69C4"/>
    <w:rsid w:val="EF04FCFE"/>
    <w:rsid w:val="EF3FFA1E"/>
    <w:rsid w:val="EFA477AE"/>
    <w:rsid w:val="EFB14D5B"/>
    <w:rsid w:val="EFBD18BC"/>
    <w:rsid w:val="EFEF4A7A"/>
    <w:rsid w:val="EFF7D2FC"/>
    <w:rsid w:val="EFFE4E2B"/>
    <w:rsid w:val="EFFE8857"/>
    <w:rsid w:val="F1F3D5A0"/>
    <w:rsid w:val="F31620EF"/>
    <w:rsid w:val="F3BFC16E"/>
    <w:rsid w:val="F3C8E332"/>
    <w:rsid w:val="F3CF0217"/>
    <w:rsid w:val="F5BF62AB"/>
    <w:rsid w:val="F5DFF4F4"/>
    <w:rsid w:val="F5F0753D"/>
    <w:rsid w:val="F5F8EBC4"/>
    <w:rsid w:val="F6712CF7"/>
    <w:rsid w:val="F77115FE"/>
    <w:rsid w:val="F79B8A37"/>
    <w:rsid w:val="F7AD568B"/>
    <w:rsid w:val="F7CF0DF2"/>
    <w:rsid w:val="F7D77128"/>
    <w:rsid w:val="F7E98A14"/>
    <w:rsid w:val="F7EAF4BC"/>
    <w:rsid w:val="F7F51F86"/>
    <w:rsid w:val="F7F7B8FD"/>
    <w:rsid w:val="F7FA55F0"/>
    <w:rsid w:val="F7FB6918"/>
    <w:rsid w:val="F8FDE8B1"/>
    <w:rsid w:val="F96DCBD5"/>
    <w:rsid w:val="F9AABA9A"/>
    <w:rsid w:val="F9EFBF79"/>
    <w:rsid w:val="F9FE331F"/>
    <w:rsid w:val="FA5D6F7B"/>
    <w:rsid w:val="FA7FCAE9"/>
    <w:rsid w:val="FAE9AF42"/>
    <w:rsid w:val="FAFE86B3"/>
    <w:rsid w:val="FB3FA9FD"/>
    <w:rsid w:val="FBABCE51"/>
    <w:rsid w:val="FBBF356B"/>
    <w:rsid w:val="FBE6CBAD"/>
    <w:rsid w:val="FBEC9B4D"/>
    <w:rsid w:val="FBEE155F"/>
    <w:rsid w:val="FBEFFCE3"/>
    <w:rsid w:val="FBFAC457"/>
    <w:rsid w:val="FBFB3B2F"/>
    <w:rsid w:val="FBFF29F4"/>
    <w:rsid w:val="FBFF4755"/>
    <w:rsid w:val="FCF367EA"/>
    <w:rsid w:val="FCFF33E0"/>
    <w:rsid w:val="FD47DC96"/>
    <w:rsid w:val="FD7784AE"/>
    <w:rsid w:val="FD7BCFB4"/>
    <w:rsid w:val="FD7F2585"/>
    <w:rsid w:val="FD7F869E"/>
    <w:rsid w:val="FD7FD28C"/>
    <w:rsid w:val="FD9BAEA2"/>
    <w:rsid w:val="FDB75E1B"/>
    <w:rsid w:val="FDBDABC9"/>
    <w:rsid w:val="FDCE60E3"/>
    <w:rsid w:val="FDF519E2"/>
    <w:rsid w:val="FDFA44FE"/>
    <w:rsid w:val="FDFA77BB"/>
    <w:rsid w:val="FDFB04A2"/>
    <w:rsid w:val="FEB77A31"/>
    <w:rsid w:val="FEDA1DF5"/>
    <w:rsid w:val="FEDA2C1F"/>
    <w:rsid w:val="FEEE212D"/>
    <w:rsid w:val="FEEE236E"/>
    <w:rsid w:val="FEF1F007"/>
    <w:rsid w:val="FEFE6454"/>
    <w:rsid w:val="FEFF165F"/>
    <w:rsid w:val="FEFFC3CE"/>
    <w:rsid w:val="FEFFDAE2"/>
    <w:rsid w:val="FEFFFCF7"/>
    <w:rsid w:val="FF37E6DD"/>
    <w:rsid w:val="FF47EAC3"/>
    <w:rsid w:val="FF578BE4"/>
    <w:rsid w:val="FF57D469"/>
    <w:rsid w:val="FF5B9812"/>
    <w:rsid w:val="FF5F66C4"/>
    <w:rsid w:val="FF6AD686"/>
    <w:rsid w:val="FF764B2F"/>
    <w:rsid w:val="FF7B0423"/>
    <w:rsid w:val="FF7BBD3D"/>
    <w:rsid w:val="FF7D4F9F"/>
    <w:rsid w:val="FF7D84DB"/>
    <w:rsid w:val="FF87CE73"/>
    <w:rsid w:val="FF9ABE51"/>
    <w:rsid w:val="FFAFB954"/>
    <w:rsid w:val="FFBC4B12"/>
    <w:rsid w:val="FFBFD737"/>
    <w:rsid w:val="FFD78CA3"/>
    <w:rsid w:val="FFDB09C8"/>
    <w:rsid w:val="FFDC3901"/>
    <w:rsid w:val="FFDD6604"/>
    <w:rsid w:val="FFDDEE04"/>
    <w:rsid w:val="FFEFCD35"/>
    <w:rsid w:val="FFF3B988"/>
    <w:rsid w:val="FFF4F000"/>
    <w:rsid w:val="FFF776CC"/>
    <w:rsid w:val="FFF7D16F"/>
    <w:rsid w:val="FFF7E94F"/>
    <w:rsid w:val="FFFA9BB1"/>
    <w:rsid w:val="FFFD6698"/>
    <w:rsid w:val="FFFED57A"/>
    <w:rsid w:val="FFFEFF1A"/>
    <w:rsid w:val="FFFF05C6"/>
    <w:rsid w:val="FFFF26D5"/>
    <w:rsid w:val="FFFF4197"/>
    <w:rsid w:val="FFFFD11B"/>
    <w:rsid w:val="00002445"/>
    <w:rsid w:val="000102C2"/>
    <w:rsid w:val="00010CB4"/>
    <w:rsid w:val="00012484"/>
    <w:rsid w:val="00012D14"/>
    <w:rsid w:val="0001542C"/>
    <w:rsid w:val="00015988"/>
    <w:rsid w:val="00015B32"/>
    <w:rsid w:val="000160B4"/>
    <w:rsid w:val="00017B1D"/>
    <w:rsid w:val="000212C4"/>
    <w:rsid w:val="000219FD"/>
    <w:rsid w:val="00023444"/>
    <w:rsid w:val="00023DAF"/>
    <w:rsid w:val="000258AE"/>
    <w:rsid w:val="00027032"/>
    <w:rsid w:val="00027D8F"/>
    <w:rsid w:val="00032BFA"/>
    <w:rsid w:val="00035068"/>
    <w:rsid w:val="00035491"/>
    <w:rsid w:val="00035B6D"/>
    <w:rsid w:val="00036566"/>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8B7"/>
    <w:rsid w:val="00074E69"/>
    <w:rsid w:val="00077F9A"/>
    <w:rsid w:val="00080010"/>
    <w:rsid w:val="00080A34"/>
    <w:rsid w:val="00082DD1"/>
    <w:rsid w:val="0008450F"/>
    <w:rsid w:val="00086659"/>
    <w:rsid w:val="00086970"/>
    <w:rsid w:val="00086BCC"/>
    <w:rsid w:val="0009419E"/>
    <w:rsid w:val="000A0D3F"/>
    <w:rsid w:val="000A16E3"/>
    <w:rsid w:val="000A234B"/>
    <w:rsid w:val="000A39B7"/>
    <w:rsid w:val="000A41E7"/>
    <w:rsid w:val="000A488D"/>
    <w:rsid w:val="000A5222"/>
    <w:rsid w:val="000A6C8B"/>
    <w:rsid w:val="000A6FA3"/>
    <w:rsid w:val="000B1A96"/>
    <w:rsid w:val="000B1AAD"/>
    <w:rsid w:val="000B2B07"/>
    <w:rsid w:val="000B3887"/>
    <w:rsid w:val="000B594D"/>
    <w:rsid w:val="000C04F8"/>
    <w:rsid w:val="000C21B2"/>
    <w:rsid w:val="000C46DE"/>
    <w:rsid w:val="000C5636"/>
    <w:rsid w:val="000C74AA"/>
    <w:rsid w:val="000C752C"/>
    <w:rsid w:val="000C79E2"/>
    <w:rsid w:val="000D0FEE"/>
    <w:rsid w:val="000D30DF"/>
    <w:rsid w:val="000D641A"/>
    <w:rsid w:val="000E091F"/>
    <w:rsid w:val="000E09D2"/>
    <w:rsid w:val="000E4044"/>
    <w:rsid w:val="000E48D4"/>
    <w:rsid w:val="000E61C4"/>
    <w:rsid w:val="000E6E48"/>
    <w:rsid w:val="000E6E83"/>
    <w:rsid w:val="00101867"/>
    <w:rsid w:val="00102DE7"/>
    <w:rsid w:val="00104445"/>
    <w:rsid w:val="00104752"/>
    <w:rsid w:val="00105B2B"/>
    <w:rsid w:val="00106901"/>
    <w:rsid w:val="00114449"/>
    <w:rsid w:val="001145AE"/>
    <w:rsid w:val="00115670"/>
    <w:rsid w:val="0011684C"/>
    <w:rsid w:val="0012104D"/>
    <w:rsid w:val="00122A74"/>
    <w:rsid w:val="00125442"/>
    <w:rsid w:val="0013193A"/>
    <w:rsid w:val="0013345F"/>
    <w:rsid w:val="0013422C"/>
    <w:rsid w:val="00134245"/>
    <w:rsid w:val="0014109C"/>
    <w:rsid w:val="001440B1"/>
    <w:rsid w:val="00145177"/>
    <w:rsid w:val="001452DF"/>
    <w:rsid w:val="001471CF"/>
    <w:rsid w:val="00151B5C"/>
    <w:rsid w:val="001521B4"/>
    <w:rsid w:val="00153034"/>
    <w:rsid w:val="00154586"/>
    <w:rsid w:val="0015613F"/>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754FC"/>
    <w:rsid w:val="0018008C"/>
    <w:rsid w:val="00180763"/>
    <w:rsid w:val="00183D3A"/>
    <w:rsid w:val="00184064"/>
    <w:rsid w:val="00186195"/>
    <w:rsid w:val="0019415C"/>
    <w:rsid w:val="001966F8"/>
    <w:rsid w:val="001A0EE6"/>
    <w:rsid w:val="001A36EB"/>
    <w:rsid w:val="001A3F53"/>
    <w:rsid w:val="001A423F"/>
    <w:rsid w:val="001A4A49"/>
    <w:rsid w:val="001A6B5F"/>
    <w:rsid w:val="001B0514"/>
    <w:rsid w:val="001B1062"/>
    <w:rsid w:val="001B1C44"/>
    <w:rsid w:val="001B1E25"/>
    <w:rsid w:val="001B32A7"/>
    <w:rsid w:val="001B354D"/>
    <w:rsid w:val="001B3C10"/>
    <w:rsid w:val="001B3C3A"/>
    <w:rsid w:val="001B470D"/>
    <w:rsid w:val="001B4E56"/>
    <w:rsid w:val="001B4E6B"/>
    <w:rsid w:val="001B4F57"/>
    <w:rsid w:val="001C0B7E"/>
    <w:rsid w:val="001C0F87"/>
    <w:rsid w:val="001C2668"/>
    <w:rsid w:val="001C319F"/>
    <w:rsid w:val="001C386A"/>
    <w:rsid w:val="001C452C"/>
    <w:rsid w:val="001C4611"/>
    <w:rsid w:val="001D0296"/>
    <w:rsid w:val="001D2C0A"/>
    <w:rsid w:val="001D54B3"/>
    <w:rsid w:val="001D6560"/>
    <w:rsid w:val="001D7918"/>
    <w:rsid w:val="001E0F3B"/>
    <w:rsid w:val="001E11E7"/>
    <w:rsid w:val="001E45AB"/>
    <w:rsid w:val="001E6778"/>
    <w:rsid w:val="001E7194"/>
    <w:rsid w:val="001F03FE"/>
    <w:rsid w:val="001F0835"/>
    <w:rsid w:val="001F0B95"/>
    <w:rsid w:val="001F2A17"/>
    <w:rsid w:val="001F471F"/>
    <w:rsid w:val="001F5177"/>
    <w:rsid w:val="001F7A65"/>
    <w:rsid w:val="00201AFE"/>
    <w:rsid w:val="00201C89"/>
    <w:rsid w:val="0020256A"/>
    <w:rsid w:val="00204FDB"/>
    <w:rsid w:val="00205C49"/>
    <w:rsid w:val="0020647B"/>
    <w:rsid w:val="00212D41"/>
    <w:rsid w:val="00213846"/>
    <w:rsid w:val="00213DDD"/>
    <w:rsid w:val="00215EB8"/>
    <w:rsid w:val="00216140"/>
    <w:rsid w:val="00221645"/>
    <w:rsid w:val="00221A54"/>
    <w:rsid w:val="0022612F"/>
    <w:rsid w:val="002263C4"/>
    <w:rsid w:val="002300E4"/>
    <w:rsid w:val="002313D9"/>
    <w:rsid w:val="0023578A"/>
    <w:rsid w:val="00237342"/>
    <w:rsid w:val="002403FB"/>
    <w:rsid w:val="002420ED"/>
    <w:rsid w:val="002446A6"/>
    <w:rsid w:val="00250515"/>
    <w:rsid w:val="002511F1"/>
    <w:rsid w:val="00253679"/>
    <w:rsid w:val="00260A35"/>
    <w:rsid w:val="00260AA2"/>
    <w:rsid w:val="00260AE2"/>
    <w:rsid w:val="0026130D"/>
    <w:rsid w:val="00261392"/>
    <w:rsid w:val="002613E4"/>
    <w:rsid w:val="00262469"/>
    <w:rsid w:val="0026344E"/>
    <w:rsid w:val="00263601"/>
    <w:rsid w:val="00263978"/>
    <w:rsid w:val="00263BFD"/>
    <w:rsid w:val="00264748"/>
    <w:rsid w:val="00266B7C"/>
    <w:rsid w:val="0027222B"/>
    <w:rsid w:val="00272C32"/>
    <w:rsid w:val="00273D65"/>
    <w:rsid w:val="00275D45"/>
    <w:rsid w:val="002764D1"/>
    <w:rsid w:val="00276BAE"/>
    <w:rsid w:val="0027790E"/>
    <w:rsid w:val="00277D1E"/>
    <w:rsid w:val="002817C0"/>
    <w:rsid w:val="00281F24"/>
    <w:rsid w:val="002828EA"/>
    <w:rsid w:val="00282F0C"/>
    <w:rsid w:val="00283D74"/>
    <w:rsid w:val="00283E7E"/>
    <w:rsid w:val="00285819"/>
    <w:rsid w:val="00285A91"/>
    <w:rsid w:val="00287F0D"/>
    <w:rsid w:val="002906E4"/>
    <w:rsid w:val="0029270F"/>
    <w:rsid w:val="00295261"/>
    <w:rsid w:val="00296A32"/>
    <w:rsid w:val="002A15E5"/>
    <w:rsid w:val="002A17E5"/>
    <w:rsid w:val="002A2E0D"/>
    <w:rsid w:val="002A5EB1"/>
    <w:rsid w:val="002A6550"/>
    <w:rsid w:val="002A6581"/>
    <w:rsid w:val="002B3A9B"/>
    <w:rsid w:val="002B4931"/>
    <w:rsid w:val="002B6070"/>
    <w:rsid w:val="002B68F5"/>
    <w:rsid w:val="002B7131"/>
    <w:rsid w:val="002C07FF"/>
    <w:rsid w:val="002C1C01"/>
    <w:rsid w:val="002C34F8"/>
    <w:rsid w:val="002C4669"/>
    <w:rsid w:val="002C490D"/>
    <w:rsid w:val="002C6B26"/>
    <w:rsid w:val="002C764C"/>
    <w:rsid w:val="002D001C"/>
    <w:rsid w:val="002D01BF"/>
    <w:rsid w:val="002D0567"/>
    <w:rsid w:val="002D0F27"/>
    <w:rsid w:val="002D1CEE"/>
    <w:rsid w:val="002D2118"/>
    <w:rsid w:val="002D37D5"/>
    <w:rsid w:val="002D3FF5"/>
    <w:rsid w:val="002D540F"/>
    <w:rsid w:val="002D677F"/>
    <w:rsid w:val="002D6785"/>
    <w:rsid w:val="002E1249"/>
    <w:rsid w:val="002E19CC"/>
    <w:rsid w:val="002E2244"/>
    <w:rsid w:val="002E53AE"/>
    <w:rsid w:val="002E736D"/>
    <w:rsid w:val="002F0B6D"/>
    <w:rsid w:val="002F6F4C"/>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B61"/>
    <w:rsid w:val="00334F1D"/>
    <w:rsid w:val="00336288"/>
    <w:rsid w:val="00337264"/>
    <w:rsid w:val="00342E8D"/>
    <w:rsid w:val="0034409D"/>
    <w:rsid w:val="0034462F"/>
    <w:rsid w:val="003459B6"/>
    <w:rsid w:val="0034636B"/>
    <w:rsid w:val="00346547"/>
    <w:rsid w:val="0034707B"/>
    <w:rsid w:val="00351DC1"/>
    <w:rsid w:val="00353882"/>
    <w:rsid w:val="0035596B"/>
    <w:rsid w:val="00355B76"/>
    <w:rsid w:val="003568A4"/>
    <w:rsid w:val="00357A04"/>
    <w:rsid w:val="0036191E"/>
    <w:rsid w:val="00361D73"/>
    <w:rsid w:val="00363EAB"/>
    <w:rsid w:val="003654F8"/>
    <w:rsid w:val="00370747"/>
    <w:rsid w:val="00370A6B"/>
    <w:rsid w:val="00370DB9"/>
    <w:rsid w:val="00371B46"/>
    <w:rsid w:val="00372216"/>
    <w:rsid w:val="0037289D"/>
    <w:rsid w:val="003748CF"/>
    <w:rsid w:val="003769E9"/>
    <w:rsid w:val="00377B64"/>
    <w:rsid w:val="003809BE"/>
    <w:rsid w:val="00382CA2"/>
    <w:rsid w:val="00383939"/>
    <w:rsid w:val="00386569"/>
    <w:rsid w:val="00387A7D"/>
    <w:rsid w:val="00390DD7"/>
    <w:rsid w:val="00393FDE"/>
    <w:rsid w:val="0039555A"/>
    <w:rsid w:val="003A22F4"/>
    <w:rsid w:val="003A54C5"/>
    <w:rsid w:val="003A5565"/>
    <w:rsid w:val="003A6F64"/>
    <w:rsid w:val="003A7A7D"/>
    <w:rsid w:val="003A7FBD"/>
    <w:rsid w:val="003B31AB"/>
    <w:rsid w:val="003B4634"/>
    <w:rsid w:val="003B50ED"/>
    <w:rsid w:val="003B5115"/>
    <w:rsid w:val="003C0140"/>
    <w:rsid w:val="003C0919"/>
    <w:rsid w:val="003C2150"/>
    <w:rsid w:val="003C2782"/>
    <w:rsid w:val="003C56D1"/>
    <w:rsid w:val="003C7CE1"/>
    <w:rsid w:val="003D02CF"/>
    <w:rsid w:val="003D0C8C"/>
    <w:rsid w:val="003D24D0"/>
    <w:rsid w:val="003D265C"/>
    <w:rsid w:val="003D26B5"/>
    <w:rsid w:val="003D2FA2"/>
    <w:rsid w:val="003D3222"/>
    <w:rsid w:val="003D35B5"/>
    <w:rsid w:val="003D45D8"/>
    <w:rsid w:val="003D609D"/>
    <w:rsid w:val="003E053F"/>
    <w:rsid w:val="003E0811"/>
    <w:rsid w:val="003E5AB1"/>
    <w:rsid w:val="003E762C"/>
    <w:rsid w:val="003F1FB2"/>
    <w:rsid w:val="003F5F07"/>
    <w:rsid w:val="003F614F"/>
    <w:rsid w:val="003F6C8D"/>
    <w:rsid w:val="003F6D69"/>
    <w:rsid w:val="003F6D9F"/>
    <w:rsid w:val="003F7A71"/>
    <w:rsid w:val="00401F78"/>
    <w:rsid w:val="00402131"/>
    <w:rsid w:val="00402160"/>
    <w:rsid w:val="004040CD"/>
    <w:rsid w:val="0041046C"/>
    <w:rsid w:val="00411227"/>
    <w:rsid w:val="004129BF"/>
    <w:rsid w:val="004135F0"/>
    <w:rsid w:val="004167A1"/>
    <w:rsid w:val="00417A4A"/>
    <w:rsid w:val="0042362C"/>
    <w:rsid w:val="004250FA"/>
    <w:rsid w:val="00427ADC"/>
    <w:rsid w:val="00431A09"/>
    <w:rsid w:val="00431A36"/>
    <w:rsid w:val="004320B2"/>
    <w:rsid w:val="00436CC4"/>
    <w:rsid w:val="00440A1F"/>
    <w:rsid w:val="00441C1F"/>
    <w:rsid w:val="00442A7B"/>
    <w:rsid w:val="00442CD6"/>
    <w:rsid w:val="004501D6"/>
    <w:rsid w:val="00453889"/>
    <w:rsid w:val="004562F8"/>
    <w:rsid w:val="00457BE2"/>
    <w:rsid w:val="004607C3"/>
    <w:rsid w:val="004617C6"/>
    <w:rsid w:val="004617E4"/>
    <w:rsid w:val="00461A18"/>
    <w:rsid w:val="004624BC"/>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9341B"/>
    <w:rsid w:val="00494139"/>
    <w:rsid w:val="0049419F"/>
    <w:rsid w:val="00494ED2"/>
    <w:rsid w:val="004A09F3"/>
    <w:rsid w:val="004A4901"/>
    <w:rsid w:val="004A5612"/>
    <w:rsid w:val="004A5DFE"/>
    <w:rsid w:val="004A5F37"/>
    <w:rsid w:val="004A629B"/>
    <w:rsid w:val="004A6AC9"/>
    <w:rsid w:val="004A7A1C"/>
    <w:rsid w:val="004A7E7B"/>
    <w:rsid w:val="004A7EBF"/>
    <w:rsid w:val="004B17D3"/>
    <w:rsid w:val="004B368C"/>
    <w:rsid w:val="004B4857"/>
    <w:rsid w:val="004B64AC"/>
    <w:rsid w:val="004B6FF9"/>
    <w:rsid w:val="004B7CD3"/>
    <w:rsid w:val="004C006A"/>
    <w:rsid w:val="004C0728"/>
    <w:rsid w:val="004C3625"/>
    <w:rsid w:val="004C3ED8"/>
    <w:rsid w:val="004C4355"/>
    <w:rsid w:val="004C7063"/>
    <w:rsid w:val="004D0245"/>
    <w:rsid w:val="004D0FAF"/>
    <w:rsid w:val="004D1193"/>
    <w:rsid w:val="004D30B3"/>
    <w:rsid w:val="004D42C5"/>
    <w:rsid w:val="004D4818"/>
    <w:rsid w:val="004D5646"/>
    <w:rsid w:val="004D5D9C"/>
    <w:rsid w:val="004D79DB"/>
    <w:rsid w:val="004E08D9"/>
    <w:rsid w:val="004E205C"/>
    <w:rsid w:val="004E2936"/>
    <w:rsid w:val="004E37CA"/>
    <w:rsid w:val="004E4645"/>
    <w:rsid w:val="004E4669"/>
    <w:rsid w:val="004F0E61"/>
    <w:rsid w:val="004F156E"/>
    <w:rsid w:val="004F15D8"/>
    <w:rsid w:val="004F18B1"/>
    <w:rsid w:val="004F29E4"/>
    <w:rsid w:val="004F5CDB"/>
    <w:rsid w:val="004F61E9"/>
    <w:rsid w:val="00501CAE"/>
    <w:rsid w:val="00501F3F"/>
    <w:rsid w:val="00504AFD"/>
    <w:rsid w:val="00504F2E"/>
    <w:rsid w:val="00506D53"/>
    <w:rsid w:val="005075A6"/>
    <w:rsid w:val="00510141"/>
    <w:rsid w:val="0051039B"/>
    <w:rsid w:val="00510AC0"/>
    <w:rsid w:val="0051394A"/>
    <w:rsid w:val="00514628"/>
    <w:rsid w:val="0051697F"/>
    <w:rsid w:val="00521EEE"/>
    <w:rsid w:val="005249CC"/>
    <w:rsid w:val="00525E79"/>
    <w:rsid w:val="005262C5"/>
    <w:rsid w:val="0052697F"/>
    <w:rsid w:val="00527D0B"/>
    <w:rsid w:val="00527D58"/>
    <w:rsid w:val="0053036B"/>
    <w:rsid w:val="005309E0"/>
    <w:rsid w:val="00535027"/>
    <w:rsid w:val="005350A7"/>
    <w:rsid w:val="00536199"/>
    <w:rsid w:val="005373C8"/>
    <w:rsid w:val="00541993"/>
    <w:rsid w:val="00542270"/>
    <w:rsid w:val="00547855"/>
    <w:rsid w:val="00547B9A"/>
    <w:rsid w:val="0055234A"/>
    <w:rsid w:val="00554740"/>
    <w:rsid w:val="00557EA2"/>
    <w:rsid w:val="005608D4"/>
    <w:rsid w:val="00560963"/>
    <w:rsid w:val="00564B1E"/>
    <w:rsid w:val="00565751"/>
    <w:rsid w:val="00570408"/>
    <w:rsid w:val="005707ED"/>
    <w:rsid w:val="005714D8"/>
    <w:rsid w:val="00573F36"/>
    <w:rsid w:val="00575088"/>
    <w:rsid w:val="00575A41"/>
    <w:rsid w:val="005804DA"/>
    <w:rsid w:val="00580F06"/>
    <w:rsid w:val="00580F1F"/>
    <w:rsid w:val="00582CB5"/>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C4757"/>
    <w:rsid w:val="005D20F1"/>
    <w:rsid w:val="005D2940"/>
    <w:rsid w:val="005D4F1D"/>
    <w:rsid w:val="005D532E"/>
    <w:rsid w:val="005D6A21"/>
    <w:rsid w:val="005D7D8D"/>
    <w:rsid w:val="005E580A"/>
    <w:rsid w:val="005E60D4"/>
    <w:rsid w:val="005E729E"/>
    <w:rsid w:val="005F0369"/>
    <w:rsid w:val="005F2A4F"/>
    <w:rsid w:val="005F4823"/>
    <w:rsid w:val="00600E58"/>
    <w:rsid w:val="00603FD9"/>
    <w:rsid w:val="00604D8C"/>
    <w:rsid w:val="0061445E"/>
    <w:rsid w:val="006152DF"/>
    <w:rsid w:val="00615499"/>
    <w:rsid w:val="00616E19"/>
    <w:rsid w:val="0061765B"/>
    <w:rsid w:val="00620471"/>
    <w:rsid w:val="006217CE"/>
    <w:rsid w:val="00624AF4"/>
    <w:rsid w:val="006267EA"/>
    <w:rsid w:val="006270DF"/>
    <w:rsid w:val="00627CDC"/>
    <w:rsid w:val="00633D24"/>
    <w:rsid w:val="00633F06"/>
    <w:rsid w:val="00634A7E"/>
    <w:rsid w:val="00635727"/>
    <w:rsid w:val="00635B94"/>
    <w:rsid w:val="00635F68"/>
    <w:rsid w:val="0063692E"/>
    <w:rsid w:val="0063710B"/>
    <w:rsid w:val="00642B13"/>
    <w:rsid w:val="00643AC1"/>
    <w:rsid w:val="00644C17"/>
    <w:rsid w:val="00647C49"/>
    <w:rsid w:val="0065155A"/>
    <w:rsid w:val="006515C8"/>
    <w:rsid w:val="00654218"/>
    <w:rsid w:val="00655436"/>
    <w:rsid w:val="006559C4"/>
    <w:rsid w:val="0066095F"/>
    <w:rsid w:val="00663FD2"/>
    <w:rsid w:val="00665105"/>
    <w:rsid w:val="00665F43"/>
    <w:rsid w:val="00666BCD"/>
    <w:rsid w:val="006672BF"/>
    <w:rsid w:val="006719E1"/>
    <w:rsid w:val="00673582"/>
    <w:rsid w:val="00673FA0"/>
    <w:rsid w:val="00674D75"/>
    <w:rsid w:val="00676F60"/>
    <w:rsid w:val="006771A0"/>
    <w:rsid w:val="006829AC"/>
    <w:rsid w:val="00682CCA"/>
    <w:rsid w:val="00683DFD"/>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18B"/>
    <w:rsid w:val="006A279C"/>
    <w:rsid w:val="006A3C67"/>
    <w:rsid w:val="006A4C4D"/>
    <w:rsid w:val="006A71A1"/>
    <w:rsid w:val="006B0DF7"/>
    <w:rsid w:val="006B138F"/>
    <w:rsid w:val="006B166A"/>
    <w:rsid w:val="006C0DB5"/>
    <w:rsid w:val="006C2179"/>
    <w:rsid w:val="006C40B9"/>
    <w:rsid w:val="006C593A"/>
    <w:rsid w:val="006C5A17"/>
    <w:rsid w:val="006C61A0"/>
    <w:rsid w:val="006C61DA"/>
    <w:rsid w:val="006D159D"/>
    <w:rsid w:val="006D1893"/>
    <w:rsid w:val="006D1EEE"/>
    <w:rsid w:val="006D20F5"/>
    <w:rsid w:val="006D2443"/>
    <w:rsid w:val="006D2868"/>
    <w:rsid w:val="006D3A36"/>
    <w:rsid w:val="006D4890"/>
    <w:rsid w:val="006D60D3"/>
    <w:rsid w:val="006E03FA"/>
    <w:rsid w:val="006E0C6F"/>
    <w:rsid w:val="006E1C2A"/>
    <w:rsid w:val="006E3648"/>
    <w:rsid w:val="006E4C25"/>
    <w:rsid w:val="006E4CB1"/>
    <w:rsid w:val="006E4D39"/>
    <w:rsid w:val="006E5153"/>
    <w:rsid w:val="006F0A3A"/>
    <w:rsid w:val="006F0C9D"/>
    <w:rsid w:val="006F1B27"/>
    <w:rsid w:val="006F247E"/>
    <w:rsid w:val="006F433A"/>
    <w:rsid w:val="00702530"/>
    <w:rsid w:val="00706770"/>
    <w:rsid w:val="00707198"/>
    <w:rsid w:val="00710E09"/>
    <w:rsid w:val="00712069"/>
    <w:rsid w:val="00714302"/>
    <w:rsid w:val="00717D8A"/>
    <w:rsid w:val="00720220"/>
    <w:rsid w:val="00720770"/>
    <w:rsid w:val="00720F95"/>
    <w:rsid w:val="007210E1"/>
    <w:rsid w:val="00721DA1"/>
    <w:rsid w:val="007220E7"/>
    <w:rsid w:val="00722ED7"/>
    <w:rsid w:val="00725B5D"/>
    <w:rsid w:val="007261C0"/>
    <w:rsid w:val="00726855"/>
    <w:rsid w:val="0072696F"/>
    <w:rsid w:val="00726B9B"/>
    <w:rsid w:val="00731BA1"/>
    <w:rsid w:val="00734476"/>
    <w:rsid w:val="00735EEC"/>
    <w:rsid w:val="00737EEA"/>
    <w:rsid w:val="00740C64"/>
    <w:rsid w:val="007430DB"/>
    <w:rsid w:val="007437E5"/>
    <w:rsid w:val="007447D0"/>
    <w:rsid w:val="00744E0A"/>
    <w:rsid w:val="00745856"/>
    <w:rsid w:val="0074648B"/>
    <w:rsid w:val="0074755D"/>
    <w:rsid w:val="00752C73"/>
    <w:rsid w:val="00755325"/>
    <w:rsid w:val="00755D84"/>
    <w:rsid w:val="00756E88"/>
    <w:rsid w:val="00760824"/>
    <w:rsid w:val="0076173A"/>
    <w:rsid w:val="00762228"/>
    <w:rsid w:val="007622AF"/>
    <w:rsid w:val="0076267A"/>
    <w:rsid w:val="007637B4"/>
    <w:rsid w:val="007665A3"/>
    <w:rsid w:val="007679B0"/>
    <w:rsid w:val="00770A33"/>
    <w:rsid w:val="00771764"/>
    <w:rsid w:val="007731C0"/>
    <w:rsid w:val="00775398"/>
    <w:rsid w:val="0077760E"/>
    <w:rsid w:val="00780604"/>
    <w:rsid w:val="00780E58"/>
    <w:rsid w:val="00782550"/>
    <w:rsid w:val="00782935"/>
    <w:rsid w:val="00782F87"/>
    <w:rsid w:val="0078403A"/>
    <w:rsid w:val="007854D4"/>
    <w:rsid w:val="007859A8"/>
    <w:rsid w:val="00785BFD"/>
    <w:rsid w:val="00785FC6"/>
    <w:rsid w:val="0078678E"/>
    <w:rsid w:val="00786CC4"/>
    <w:rsid w:val="00791475"/>
    <w:rsid w:val="00791AD2"/>
    <w:rsid w:val="0079208A"/>
    <w:rsid w:val="007924EB"/>
    <w:rsid w:val="007934F2"/>
    <w:rsid w:val="00793B87"/>
    <w:rsid w:val="00793B8C"/>
    <w:rsid w:val="00793F60"/>
    <w:rsid w:val="00794690"/>
    <w:rsid w:val="0079720A"/>
    <w:rsid w:val="007A15B3"/>
    <w:rsid w:val="007A515E"/>
    <w:rsid w:val="007A5223"/>
    <w:rsid w:val="007A7422"/>
    <w:rsid w:val="007A75C1"/>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1DF"/>
    <w:rsid w:val="007C4476"/>
    <w:rsid w:val="007D0D2F"/>
    <w:rsid w:val="007D1456"/>
    <w:rsid w:val="007D1787"/>
    <w:rsid w:val="007D1B9A"/>
    <w:rsid w:val="007D39CB"/>
    <w:rsid w:val="007D54AF"/>
    <w:rsid w:val="007D56F6"/>
    <w:rsid w:val="007D6EF5"/>
    <w:rsid w:val="007E200E"/>
    <w:rsid w:val="007E32C7"/>
    <w:rsid w:val="007E6C5A"/>
    <w:rsid w:val="007E72CE"/>
    <w:rsid w:val="007F01CD"/>
    <w:rsid w:val="007F37D6"/>
    <w:rsid w:val="007F61FB"/>
    <w:rsid w:val="007F6755"/>
    <w:rsid w:val="007F6906"/>
    <w:rsid w:val="00802D56"/>
    <w:rsid w:val="00805560"/>
    <w:rsid w:val="00810049"/>
    <w:rsid w:val="00810565"/>
    <w:rsid w:val="0081247E"/>
    <w:rsid w:val="00813DD0"/>
    <w:rsid w:val="0081466A"/>
    <w:rsid w:val="008157E9"/>
    <w:rsid w:val="00817F51"/>
    <w:rsid w:val="00821A4D"/>
    <w:rsid w:val="00822AD6"/>
    <w:rsid w:val="00823DB2"/>
    <w:rsid w:val="00827013"/>
    <w:rsid w:val="00830C5B"/>
    <w:rsid w:val="00832DD4"/>
    <w:rsid w:val="00836328"/>
    <w:rsid w:val="00836CBB"/>
    <w:rsid w:val="0084006F"/>
    <w:rsid w:val="008400A5"/>
    <w:rsid w:val="008400A7"/>
    <w:rsid w:val="00840BAF"/>
    <w:rsid w:val="0084342D"/>
    <w:rsid w:val="00843ABF"/>
    <w:rsid w:val="0084477B"/>
    <w:rsid w:val="0084572F"/>
    <w:rsid w:val="00845A78"/>
    <w:rsid w:val="00845FA4"/>
    <w:rsid w:val="008474C5"/>
    <w:rsid w:val="00847DC7"/>
    <w:rsid w:val="008505EF"/>
    <w:rsid w:val="0085062A"/>
    <w:rsid w:val="00851FE9"/>
    <w:rsid w:val="008529B1"/>
    <w:rsid w:val="00852F2A"/>
    <w:rsid w:val="00852FF8"/>
    <w:rsid w:val="00854118"/>
    <w:rsid w:val="00854DE5"/>
    <w:rsid w:val="00856899"/>
    <w:rsid w:val="00860079"/>
    <w:rsid w:val="0086235E"/>
    <w:rsid w:val="0086326B"/>
    <w:rsid w:val="00863E72"/>
    <w:rsid w:val="00865591"/>
    <w:rsid w:val="0086734C"/>
    <w:rsid w:val="00873EAF"/>
    <w:rsid w:val="008743FC"/>
    <w:rsid w:val="00874687"/>
    <w:rsid w:val="008773D5"/>
    <w:rsid w:val="00880D34"/>
    <w:rsid w:val="008810FF"/>
    <w:rsid w:val="008825FD"/>
    <w:rsid w:val="00885322"/>
    <w:rsid w:val="00886EE8"/>
    <w:rsid w:val="00893A24"/>
    <w:rsid w:val="0089613A"/>
    <w:rsid w:val="008A02C1"/>
    <w:rsid w:val="008A0301"/>
    <w:rsid w:val="008A0DD8"/>
    <w:rsid w:val="008A2BF3"/>
    <w:rsid w:val="008A4F36"/>
    <w:rsid w:val="008A6F5F"/>
    <w:rsid w:val="008A723F"/>
    <w:rsid w:val="008B0C74"/>
    <w:rsid w:val="008B0D49"/>
    <w:rsid w:val="008B1695"/>
    <w:rsid w:val="008B19BB"/>
    <w:rsid w:val="008B35B3"/>
    <w:rsid w:val="008B3873"/>
    <w:rsid w:val="008B4240"/>
    <w:rsid w:val="008B4DF4"/>
    <w:rsid w:val="008B5321"/>
    <w:rsid w:val="008B571C"/>
    <w:rsid w:val="008B6EFF"/>
    <w:rsid w:val="008B7539"/>
    <w:rsid w:val="008B762F"/>
    <w:rsid w:val="008B7691"/>
    <w:rsid w:val="008C2749"/>
    <w:rsid w:val="008C3242"/>
    <w:rsid w:val="008C4743"/>
    <w:rsid w:val="008D01FC"/>
    <w:rsid w:val="008D2065"/>
    <w:rsid w:val="008D45ED"/>
    <w:rsid w:val="008D5F6E"/>
    <w:rsid w:val="008E0923"/>
    <w:rsid w:val="008E1FB2"/>
    <w:rsid w:val="008E27C4"/>
    <w:rsid w:val="008E6376"/>
    <w:rsid w:val="008F10F9"/>
    <w:rsid w:val="008F2669"/>
    <w:rsid w:val="008F4886"/>
    <w:rsid w:val="008F74C4"/>
    <w:rsid w:val="009012E7"/>
    <w:rsid w:val="009020D9"/>
    <w:rsid w:val="009036AE"/>
    <w:rsid w:val="00905A64"/>
    <w:rsid w:val="00905B97"/>
    <w:rsid w:val="00911C5A"/>
    <w:rsid w:val="0091264E"/>
    <w:rsid w:val="009136D8"/>
    <w:rsid w:val="00914D7D"/>
    <w:rsid w:val="009159E1"/>
    <w:rsid w:val="00920C53"/>
    <w:rsid w:val="00921DE5"/>
    <w:rsid w:val="0092237C"/>
    <w:rsid w:val="00925ABC"/>
    <w:rsid w:val="009261AC"/>
    <w:rsid w:val="009277AC"/>
    <w:rsid w:val="009312E9"/>
    <w:rsid w:val="00931F11"/>
    <w:rsid w:val="009324E8"/>
    <w:rsid w:val="00932F95"/>
    <w:rsid w:val="00934FFF"/>
    <w:rsid w:val="00940229"/>
    <w:rsid w:val="00941035"/>
    <w:rsid w:val="0094220D"/>
    <w:rsid w:val="0094268F"/>
    <w:rsid w:val="00943112"/>
    <w:rsid w:val="00945C40"/>
    <w:rsid w:val="00946D71"/>
    <w:rsid w:val="00947486"/>
    <w:rsid w:val="00947B4B"/>
    <w:rsid w:val="00953627"/>
    <w:rsid w:val="009541B0"/>
    <w:rsid w:val="009551ED"/>
    <w:rsid w:val="00956643"/>
    <w:rsid w:val="009608FC"/>
    <w:rsid w:val="009655CF"/>
    <w:rsid w:val="009666A8"/>
    <w:rsid w:val="009712CB"/>
    <w:rsid w:val="009716EE"/>
    <w:rsid w:val="0097175A"/>
    <w:rsid w:val="0097331B"/>
    <w:rsid w:val="0097350F"/>
    <w:rsid w:val="0097456C"/>
    <w:rsid w:val="00974A29"/>
    <w:rsid w:val="00974C90"/>
    <w:rsid w:val="009754CE"/>
    <w:rsid w:val="009757F1"/>
    <w:rsid w:val="009758CC"/>
    <w:rsid w:val="009769E4"/>
    <w:rsid w:val="0098093C"/>
    <w:rsid w:val="00980979"/>
    <w:rsid w:val="00982683"/>
    <w:rsid w:val="00983E0F"/>
    <w:rsid w:val="009844B6"/>
    <w:rsid w:val="009847B1"/>
    <w:rsid w:val="00985255"/>
    <w:rsid w:val="00985AED"/>
    <w:rsid w:val="00986358"/>
    <w:rsid w:val="009863F5"/>
    <w:rsid w:val="00991E04"/>
    <w:rsid w:val="00992547"/>
    <w:rsid w:val="00992783"/>
    <w:rsid w:val="00996392"/>
    <w:rsid w:val="00996AF5"/>
    <w:rsid w:val="00996CF4"/>
    <w:rsid w:val="009972AA"/>
    <w:rsid w:val="009A0F98"/>
    <w:rsid w:val="009A1485"/>
    <w:rsid w:val="009A1689"/>
    <w:rsid w:val="009A1B3F"/>
    <w:rsid w:val="009A21DB"/>
    <w:rsid w:val="009A272A"/>
    <w:rsid w:val="009A2989"/>
    <w:rsid w:val="009A29B4"/>
    <w:rsid w:val="009A33FF"/>
    <w:rsid w:val="009A3754"/>
    <w:rsid w:val="009A4D95"/>
    <w:rsid w:val="009A5A3E"/>
    <w:rsid w:val="009A5AE4"/>
    <w:rsid w:val="009A64A0"/>
    <w:rsid w:val="009B0939"/>
    <w:rsid w:val="009B0B77"/>
    <w:rsid w:val="009B6CC2"/>
    <w:rsid w:val="009C00BE"/>
    <w:rsid w:val="009C0315"/>
    <w:rsid w:val="009C0D7F"/>
    <w:rsid w:val="009C15FA"/>
    <w:rsid w:val="009C20DB"/>
    <w:rsid w:val="009C2CAB"/>
    <w:rsid w:val="009C372F"/>
    <w:rsid w:val="009C3C79"/>
    <w:rsid w:val="009C3F98"/>
    <w:rsid w:val="009C5ADC"/>
    <w:rsid w:val="009C61BC"/>
    <w:rsid w:val="009C669C"/>
    <w:rsid w:val="009C71DA"/>
    <w:rsid w:val="009D0C5A"/>
    <w:rsid w:val="009D0CBF"/>
    <w:rsid w:val="009D17BE"/>
    <w:rsid w:val="009D1C2C"/>
    <w:rsid w:val="009D1E84"/>
    <w:rsid w:val="009D2E6A"/>
    <w:rsid w:val="009D2F61"/>
    <w:rsid w:val="009D5C59"/>
    <w:rsid w:val="009D7253"/>
    <w:rsid w:val="009E103C"/>
    <w:rsid w:val="009E151D"/>
    <w:rsid w:val="009E1976"/>
    <w:rsid w:val="009E1DC2"/>
    <w:rsid w:val="009E2941"/>
    <w:rsid w:val="009E2ED1"/>
    <w:rsid w:val="009E3C18"/>
    <w:rsid w:val="009E43C3"/>
    <w:rsid w:val="009E4E32"/>
    <w:rsid w:val="009E5C05"/>
    <w:rsid w:val="009F183C"/>
    <w:rsid w:val="009F3B72"/>
    <w:rsid w:val="009F52B9"/>
    <w:rsid w:val="009F61F1"/>
    <w:rsid w:val="009F7733"/>
    <w:rsid w:val="00A007A9"/>
    <w:rsid w:val="00A01D67"/>
    <w:rsid w:val="00A022CE"/>
    <w:rsid w:val="00A03297"/>
    <w:rsid w:val="00A03586"/>
    <w:rsid w:val="00A03C78"/>
    <w:rsid w:val="00A04CBD"/>
    <w:rsid w:val="00A0594D"/>
    <w:rsid w:val="00A0621D"/>
    <w:rsid w:val="00A06BD2"/>
    <w:rsid w:val="00A07268"/>
    <w:rsid w:val="00A1010F"/>
    <w:rsid w:val="00A17E28"/>
    <w:rsid w:val="00A210B6"/>
    <w:rsid w:val="00A21803"/>
    <w:rsid w:val="00A228A1"/>
    <w:rsid w:val="00A24652"/>
    <w:rsid w:val="00A25053"/>
    <w:rsid w:val="00A26981"/>
    <w:rsid w:val="00A310CA"/>
    <w:rsid w:val="00A359B8"/>
    <w:rsid w:val="00A361F7"/>
    <w:rsid w:val="00A3632C"/>
    <w:rsid w:val="00A37523"/>
    <w:rsid w:val="00A40CCF"/>
    <w:rsid w:val="00A41CEF"/>
    <w:rsid w:val="00A428C4"/>
    <w:rsid w:val="00A43072"/>
    <w:rsid w:val="00A43114"/>
    <w:rsid w:val="00A453A2"/>
    <w:rsid w:val="00A45AFA"/>
    <w:rsid w:val="00A4740B"/>
    <w:rsid w:val="00A47531"/>
    <w:rsid w:val="00A47D48"/>
    <w:rsid w:val="00A53312"/>
    <w:rsid w:val="00A539C3"/>
    <w:rsid w:val="00A54026"/>
    <w:rsid w:val="00A57FCA"/>
    <w:rsid w:val="00A6084F"/>
    <w:rsid w:val="00A615F0"/>
    <w:rsid w:val="00A6245D"/>
    <w:rsid w:val="00A66BC6"/>
    <w:rsid w:val="00A66C7E"/>
    <w:rsid w:val="00A6704D"/>
    <w:rsid w:val="00A82B3A"/>
    <w:rsid w:val="00A82EE3"/>
    <w:rsid w:val="00A86A74"/>
    <w:rsid w:val="00A90EB4"/>
    <w:rsid w:val="00A936FC"/>
    <w:rsid w:val="00A94169"/>
    <w:rsid w:val="00A942DF"/>
    <w:rsid w:val="00A957B6"/>
    <w:rsid w:val="00AA09E1"/>
    <w:rsid w:val="00AA0C78"/>
    <w:rsid w:val="00AA1DF0"/>
    <w:rsid w:val="00AA5C2B"/>
    <w:rsid w:val="00AA5D8F"/>
    <w:rsid w:val="00AA6389"/>
    <w:rsid w:val="00AA6766"/>
    <w:rsid w:val="00AA6FCF"/>
    <w:rsid w:val="00AA7CF7"/>
    <w:rsid w:val="00AA7EFB"/>
    <w:rsid w:val="00AA7F74"/>
    <w:rsid w:val="00AB0360"/>
    <w:rsid w:val="00AB2B98"/>
    <w:rsid w:val="00AB2D9A"/>
    <w:rsid w:val="00AB2F9F"/>
    <w:rsid w:val="00AB3C66"/>
    <w:rsid w:val="00AB5457"/>
    <w:rsid w:val="00AB5EB9"/>
    <w:rsid w:val="00AB68E2"/>
    <w:rsid w:val="00AC023B"/>
    <w:rsid w:val="00AC079B"/>
    <w:rsid w:val="00AC26C6"/>
    <w:rsid w:val="00AC37D7"/>
    <w:rsid w:val="00AC4DF3"/>
    <w:rsid w:val="00AC60F5"/>
    <w:rsid w:val="00AC6EC1"/>
    <w:rsid w:val="00AC6ED8"/>
    <w:rsid w:val="00AC740E"/>
    <w:rsid w:val="00AC74CE"/>
    <w:rsid w:val="00AD048E"/>
    <w:rsid w:val="00AD1195"/>
    <w:rsid w:val="00AD15C0"/>
    <w:rsid w:val="00AD2463"/>
    <w:rsid w:val="00AD45FC"/>
    <w:rsid w:val="00AD56AE"/>
    <w:rsid w:val="00AE364D"/>
    <w:rsid w:val="00AF3D05"/>
    <w:rsid w:val="00AF3E07"/>
    <w:rsid w:val="00AF3FD7"/>
    <w:rsid w:val="00B0001E"/>
    <w:rsid w:val="00B00C74"/>
    <w:rsid w:val="00B01268"/>
    <w:rsid w:val="00B0185D"/>
    <w:rsid w:val="00B01B71"/>
    <w:rsid w:val="00B03FB8"/>
    <w:rsid w:val="00B067BD"/>
    <w:rsid w:val="00B06F6E"/>
    <w:rsid w:val="00B16CAE"/>
    <w:rsid w:val="00B217C7"/>
    <w:rsid w:val="00B21942"/>
    <w:rsid w:val="00B22012"/>
    <w:rsid w:val="00B222D5"/>
    <w:rsid w:val="00B234D4"/>
    <w:rsid w:val="00B25D9E"/>
    <w:rsid w:val="00B273D4"/>
    <w:rsid w:val="00B304F7"/>
    <w:rsid w:val="00B30C7E"/>
    <w:rsid w:val="00B30F7E"/>
    <w:rsid w:val="00B335F4"/>
    <w:rsid w:val="00B35936"/>
    <w:rsid w:val="00B367FC"/>
    <w:rsid w:val="00B379F9"/>
    <w:rsid w:val="00B402C2"/>
    <w:rsid w:val="00B4280A"/>
    <w:rsid w:val="00B43D13"/>
    <w:rsid w:val="00B44C49"/>
    <w:rsid w:val="00B460DA"/>
    <w:rsid w:val="00B51222"/>
    <w:rsid w:val="00B51DEA"/>
    <w:rsid w:val="00B53787"/>
    <w:rsid w:val="00B5529B"/>
    <w:rsid w:val="00B55EA5"/>
    <w:rsid w:val="00B60CB7"/>
    <w:rsid w:val="00B62BC6"/>
    <w:rsid w:val="00B63243"/>
    <w:rsid w:val="00B643F8"/>
    <w:rsid w:val="00B65038"/>
    <w:rsid w:val="00B66C26"/>
    <w:rsid w:val="00B7112C"/>
    <w:rsid w:val="00B728E3"/>
    <w:rsid w:val="00B73BA2"/>
    <w:rsid w:val="00B75440"/>
    <w:rsid w:val="00B80ADA"/>
    <w:rsid w:val="00B817C6"/>
    <w:rsid w:val="00B82A4F"/>
    <w:rsid w:val="00B8560C"/>
    <w:rsid w:val="00B8602D"/>
    <w:rsid w:val="00B86039"/>
    <w:rsid w:val="00B868B6"/>
    <w:rsid w:val="00B87903"/>
    <w:rsid w:val="00B87C15"/>
    <w:rsid w:val="00B87C60"/>
    <w:rsid w:val="00B92394"/>
    <w:rsid w:val="00B93B4A"/>
    <w:rsid w:val="00B9742C"/>
    <w:rsid w:val="00B97D8A"/>
    <w:rsid w:val="00BA052F"/>
    <w:rsid w:val="00BA4547"/>
    <w:rsid w:val="00BA4B00"/>
    <w:rsid w:val="00BA5DEA"/>
    <w:rsid w:val="00BA6079"/>
    <w:rsid w:val="00BB03E5"/>
    <w:rsid w:val="00BB14D2"/>
    <w:rsid w:val="00BB1FB4"/>
    <w:rsid w:val="00BB27B9"/>
    <w:rsid w:val="00BB2A25"/>
    <w:rsid w:val="00BB2C05"/>
    <w:rsid w:val="00BB3562"/>
    <w:rsid w:val="00BB74EE"/>
    <w:rsid w:val="00BC01A7"/>
    <w:rsid w:val="00BC173A"/>
    <w:rsid w:val="00BC51C2"/>
    <w:rsid w:val="00BC5901"/>
    <w:rsid w:val="00BC5C76"/>
    <w:rsid w:val="00BD057D"/>
    <w:rsid w:val="00BD3A9F"/>
    <w:rsid w:val="00BD41D4"/>
    <w:rsid w:val="00BD5609"/>
    <w:rsid w:val="00BD5F47"/>
    <w:rsid w:val="00BD774D"/>
    <w:rsid w:val="00BE2323"/>
    <w:rsid w:val="00BE2CE4"/>
    <w:rsid w:val="00BE2D0E"/>
    <w:rsid w:val="00BE5170"/>
    <w:rsid w:val="00BF02E0"/>
    <w:rsid w:val="00BF14E6"/>
    <w:rsid w:val="00BF1609"/>
    <w:rsid w:val="00BF2F88"/>
    <w:rsid w:val="00BF5CB3"/>
    <w:rsid w:val="00BF647E"/>
    <w:rsid w:val="00BF70F1"/>
    <w:rsid w:val="00BF710A"/>
    <w:rsid w:val="00C00CC7"/>
    <w:rsid w:val="00C04AF5"/>
    <w:rsid w:val="00C04FD9"/>
    <w:rsid w:val="00C070F4"/>
    <w:rsid w:val="00C07537"/>
    <w:rsid w:val="00C07EB3"/>
    <w:rsid w:val="00C109F3"/>
    <w:rsid w:val="00C12AC4"/>
    <w:rsid w:val="00C135A9"/>
    <w:rsid w:val="00C22C06"/>
    <w:rsid w:val="00C23F8F"/>
    <w:rsid w:val="00C25D1A"/>
    <w:rsid w:val="00C26A46"/>
    <w:rsid w:val="00C270DF"/>
    <w:rsid w:val="00C30226"/>
    <w:rsid w:val="00C32438"/>
    <w:rsid w:val="00C326E9"/>
    <w:rsid w:val="00C32F6F"/>
    <w:rsid w:val="00C33D2B"/>
    <w:rsid w:val="00C34758"/>
    <w:rsid w:val="00C35289"/>
    <w:rsid w:val="00C357E6"/>
    <w:rsid w:val="00C36340"/>
    <w:rsid w:val="00C363CD"/>
    <w:rsid w:val="00C40EC4"/>
    <w:rsid w:val="00C444B6"/>
    <w:rsid w:val="00C50504"/>
    <w:rsid w:val="00C50798"/>
    <w:rsid w:val="00C52296"/>
    <w:rsid w:val="00C53D3E"/>
    <w:rsid w:val="00C60512"/>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7FA"/>
    <w:rsid w:val="00CA4C37"/>
    <w:rsid w:val="00CB0357"/>
    <w:rsid w:val="00CB24F0"/>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3D68"/>
    <w:rsid w:val="00CE4C68"/>
    <w:rsid w:val="00CE52A5"/>
    <w:rsid w:val="00CE5B30"/>
    <w:rsid w:val="00CE61F2"/>
    <w:rsid w:val="00CF0545"/>
    <w:rsid w:val="00CF1FD0"/>
    <w:rsid w:val="00CF411A"/>
    <w:rsid w:val="00CF4176"/>
    <w:rsid w:val="00CF4A37"/>
    <w:rsid w:val="00CF6FC1"/>
    <w:rsid w:val="00D000A8"/>
    <w:rsid w:val="00D00302"/>
    <w:rsid w:val="00D00ACA"/>
    <w:rsid w:val="00D00E71"/>
    <w:rsid w:val="00D024A3"/>
    <w:rsid w:val="00D0267F"/>
    <w:rsid w:val="00D04663"/>
    <w:rsid w:val="00D06674"/>
    <w:rsid w:val="00D07963"/>
    <w:rsid w:val="00D102E5"/>
    <w:rsid w:val="00D10CF2"/>
    <w:rsid w:val="00D11EFA"/>
    <w:rsid w:val="00D12867"/>
    <w:rsid w:val="00D147CF"/>
    <w:rsid w:val="00D14A49"/>
    <w:rsid w:val="00D16193"/>
    <w:rsid w:val="00D17097"/>
    <w:rsid w:val="00D17884"/>
    <w:rsid w:val="00D17936"/>
    <w:rsid w:val="00D203DF"/>
    <w:rsid w:val="00D20885"/>
    <w:rsid w:val="00D21D94"/>
    <w:rsid w:val="00D24B78"/>
    <w:rsid w:val="00D24EF5"/>
    <w:rsid w:val="00D2792C"/>
    <w:rsid w:val="00D331DC"/>
    <w:rsid w:val="00D35FA1"/>
    <w:rsid w:val="00D43402"/>
    <w:rsid w:val="00D43647"/>
    <w:rsid w:val="00D442E5"/>
    <w:rsid w:val="00D44340"/>
    <w:rsid w:val="00D44404"/>
    <w:rsid w:val="00D44AD3"/>
    <w:rsid w:val="00D44B88"/>
    <w:rsid w:val="00D44E29"/>
    <w:rsid w:val="00D45363"/>
    <w:rsid w:val="00D50426"/>
    <w:rsid w:val="00D50749"/>
    <w:rsid w:val="00D50D44"/>
    <w:rsid w:val="00D5363B"/>
    <w:rsid w:val="00D53E43"/>
    <w:rsid w:val="00D57150"/>
    <w:rsid w:val="00D572BE"/>
    <w:rsid w:val="00D64599"/>
    <w:rsid w:val="00D6517B"/>
    <w:rsid w:val="00D652CA"/>
    <w:rsid w:val="00D663CA"/>
    <w:rsid w:val="00D70244"/>
    <w:rsid w:val="00D705D1"/>
    <w:rsid w:val="00D7191A"/>
    <w:rsid w:val="00D74B71"/>
    <w:rsid w:val="00D75432"/>
    <w:rsid w:val="00D75892"/>
    <w:rsid w:val="00D762DD"/>
    <w:rsid w:val="00D76DFC"/>
    <w:rsid w:val="00D772F0"/>
    <w:rsid w:val="00D81413"/>
    <w:rsid w:val="00D834F5"/>
    <w:rsid w:val="00D86C77"/>
    <w:rsid w:val="00D90021"/>
    <w:rsid w:val="00D9015E"/>
    <w:rsid w:val="00D90446"/>
    <w:rsid w:val="00D9210D"/>
    <w:rsid w:val="00D944D3"/>
    <w:rsid w:val="00D94D4D"/>
    <w:rsid w:val="00D9539A"/>
    <w:rsid w:val="00D95AEA"/>
    <w:rsid w:val="00D95EA7"/>
    <w:rsid w:val="00D96D40"/>
    <w:rsid w:val="00DA03E7"/>
    <w:rsid w:val="00DA111C"/>
    <w:rsid w:val="00DA1EA4"/>
    <w:rsid w:val="00DA31B0"/>
    <w:rsid w:val="00DA5A79"/>
    <w:rsid w:val="00DA5CFE"/>
    <w:rsid w:val="00DA6E4D"/>
    <w:rsid w:val="00DA7D13"/>
    <w:rsid w:val="00DB039F"/>
    <w:rsid w:val="00DB1712"/>
    <w:rsid w:val="00DB2A79"/>
    <w:rsid w:val="00DB3646"/>
    <w:rsid w:val="00DB49FF"/>
    <w:rsid w:val="00DB699B"/>
    <w:rsid w:val="00DB6D31"/>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D70A3"/>
    <w:rsid w:val="00DE5008"/>
    <w:rsid w:val="00DE5378"/>
    <w:rsid w:val="00DE67B4"/>
    <w:rsid w:val="00DE6CEC"/>
    <w:rsid w:val="00DE7D83"/>
    <w:rsid w:val="00DF01E1"/>
    <w:rsid w:val="00DF1CEF"/>
    <w:rsid w:val="00DF2CA3"/>
    <w:rsid w:val="00DF326F"/>
    <w:rsid w:val="00DF4C96"/>
    <w:rsid w:val="00DF562B"/>
    <w:rsid w:val="00DF6B7F"/>
    <w:rsid w:val="00E03F54"/>
    <w:rsid w:val="00E05B80"/>
    <w:rsid w:val="00E05DCE"/>
    <w:rsid w:val="00E060C9"/>
    <w:rsid w:val="00E1228A"/>
    <w:rsid w:val="00E200A5"/>
    <w:rsid w:val="00E20536"/>
    <w:rsid w:val="00E231DC"/>
    <w:rsid w:val="00E2595D"/>
    <w:rsid w:val="00E26945"/>
    <w:rsid w:val="00E269F2"/>
    <w:rsid w:val="00E27726"/>
    <w:rsid w:val="00E304A9"/>
    <w:rsid w:val="00E31424"/>
    <w:rsid w:val="00E316B5"/>
    <w:rsid w:val="00E32E99"/>
    <w:rsid w:val="00E3529A"/>
    <w:rsid w:val="00E42592"/>
    <w:rsid w:val="00E45B3C"/>
    <w:rsid w:val="00E4681B"/>
    <w:rsid w:val="00E4759E"/>
    <w:rsid w:val="00E47B2D"/>
    <w:rsid w:val="00E506EC"/>
    <w:rsid w:val="00E5175D"/>
    <w:rsid w:val="00E517C4"/>
    <w:rsid w:val="00E55A24"/>
    <w:rsid w:val="00E61421"/>
    <w:rsid w:val="00E615AE"/>
    <w:rsid w:val="00E61B00"/>
    <w:rsid w:val="00E6230B"/>
    <w:rsid w:val="00E62D27"/>
    <w:rsid w:val="00E656EE"/>
    <w:rsid w:val="00E66223"/>
    <w:rsid w:val="00E70E98"/>
    <w:rsid w:val="00E72696"/>
    <w:rsid w:val="00E730EC"/>
    <w:rsid w:val="00E74028"/>
    <w:rsid w:val="00E752A1"/>
    <w:rsid w:val="00E7549E"/>
    <w:rsid w:val="00E75B74"/>
    <w:rsid w:val="00E75FEB"/>
    <w:rsid w:val="00E807D4"/>
    <w:rsid w:val="00E81BA9"/>
    <w:rsid w:val="00E83503"/>
    <w:rsid w:val="00E904C3"/>
    <w:rsid w:val="00E908B5"/>
    <w:rsid w:val="00E90BC4"/>
    <w:rsid w:val="00E913A5"/>
    <w:rsid w:val="00E921F6"/>
    <w:rsid w:val="00E93737"/>
    <w:rsid w:val="00E94AFD"/>
    <w:rsid w:val="00E94D02"/>
    <w:rsid w:val="00E968C4"/>
    <w:rsid w:val="00EA075F"/>
    <w:rsid w:val="00EA2161"/>
    <w:rsid w:val="00EA2519"/>
    <w:rsid w:val="00EA3284"/>
    <w:rsid w:val="00EA5B98"/>
    <w:rsid w:val="00EB078E"/>
    <w:rsid w:val="00EB38F1"/>
    <w:rsid w:val="00EB4486"/>
    <w:rsid w:val="00EB4C27"/>
    <w:rsid w:val="00EB75B8"/>
    <w:rsid w:val="00EB7907"/>
    <w:rsid w:val="00EC07C5"/>
    <w:rsid w:val="00EC127A"/>
    <w:rsid w:val="00EC1A46"/>
    <w:rsid w:val="00EC3E6A"/>
    <w:rsid w:val="00EC67C6"/>
    <w:rsid w:val="00ED0F08"/>
    <w:rsid w:val="00ED28A0"/>
    <w:rsid w:val="00ED48BA"/>
    <w:rsid w:val="00ED4C61"/>
    <w:rsid w:val="00ED5036"/>
    <w:rsid w:val="00ED7D88"/>
    <w:rsid w:val="00EE1110"/>
    <w:rsid w:val="00EE2340"/>
    <w:rsid w:val="00EE2F6E"/>
    <w:rsid w:val="00EE37EF"/>
    <w:rsid w:val="00EE3AF5"/>
    <w:rsid w:val="00EE4707"/>
    <w:rsid w:val="00EE4DFC"/>
    <w:rsid w:val="00EE50F9"/>
    <w:rsid w:val="00EE5683"/>
    <w:rsid w:val="00EE5755"/>
    <w:rsid w:val="00EE71E9"/>
    <w:rsid w:val="00EE7259"/>
    <w:rsid w:val="00EE78FE"/>
    <w:rsid w:val="00EF010D"/>
    <w:rsid w:val="00EF2291"/>
    <w:rsid w:val="00EF3698"/>
    <w:rsid w:val="00EF4A21"/>
    <w:rsid w:val="00EF572D"/>
    <w:rsid w:val="00EF5CD1"/>
    <w:rsid w:val="00EF7A96"/>
    <w:rsid w:val="00F05818"/>
    <w:rsid w:val="00F07C8B"/>
    <w:rsid w:val="00F10985"/>
    <w:rsid w:val="00F11656"/>
    <w:rsid w:val="00F12C42"/>
    <w:rsid w:val="00F13251"/>
    <w:rsid w:val="00F13EA8"/>
    <w:rsid w:val="00F13FE9"/>
    <w:rsid w:val="00F141CC"/>
    <w:rsid w:val="00F14E1F"/>
    <w:rsid w:val="00F16238"/>
    <w:rsid w:val="00F16A25"/>
    <w:rsid w:val="00F17781"/>
    <w:rsid w:val="00F17D2D"/>
    <w:rsid w:val="00F21299"/>
    <w:rsid w:val="00F2561F"/>
    <w:rsid w:val="00F263B0"/>
    <w:rsid w:val="00F329C7"/>
    <w:rsid w:val="00F34E44"/>
    <w:rsid w:val="00F35311"/>
    <w:rsid w:val="00F37CBF"/>
    <w:rsid w:val="00F421E3"/>
    <w:rsid w:val="00F42C4B"/>
    <w:rsid w:val="00F517DD"/>
    <w:rsid w:val="00F56704"/>
    <w:rsid w:val="00F56F35"/>
    <w:rsid w:val="00F577C7"/>
    <w:rsid w:val="00F57DE2"/>
    <w:rsid w:val="00F62CB5"/>
    <w:rsid w:val="00F63754"/>
    <w:rsid w:val="00F63E2E"/>
    <w:rsid w:val="00F6589D"/>
    <w:rsid w:val="00F66AF3"/>
    <w:rsid w:val="00F67651"/>
    <w:rsid w:val="00F67A62"/>
    <w:rsid w:val="00F70510"/>
    <w:rsid w:val="00F71E26"/>
    <w:rsid w:val="00F75C64"/>
    <w:rsid w:val="00F75D56"/>
    <w:rsid w:val="00F775C6"/>
    <w:rsid w:val="00F8194B"/>
    <w:rsid w:val="00F834FA"/>
    <w:rsid w:val="00F850CC"/>
    <w:rsid w:val="00F8526D"/>
    <w:rsid w:val="00F85301"/>
    <w:rsid w:val="00F858E8"/>
    <w:rsid w:val="00F87446"/>
    <w:rsid w:val="00F87566"/>
    <w:rsid w:val="00F90315"/>
    <w:rsid w:val="00F907D1"/>
    <w:rsid w:val="00F91FBC"/>
    <w:rsid w:val="00F926AA"/>
    <w:rsid w:val="00F934CF"/>
    <w:rsid w:val="00F941A6"/>
    <w:rsid w:val="00F954EA"/>
    <w:rsid w:val="00F975FD"/>
    <w:rsid w:val="00FA04C0"/>
    <w:rsid w:val="00FA09B5"/>
    <w:rsid w:val="00FA0B43"/>
    <w:rsid w:val="00FA4099"/>
    <w:rsid w:val="00FA57C4"/>
    <w:rsid w:val="00FB192B"/>
    <w:rsid w:val="00FB488C"/>
    <w:rsid w:val="00FB4993"/>
    <w:rsid w:val="00FB58C7"/>
    <w:rsid w:val="00FB741B"/>
    <w:rsid w:val="00FC04E4"/>
    <w:rsid w:val="00FC08D3"/>
    <w:rsid w:val="00FC18BD"/>
    <w:rsid w:val="00FC2FBC"/>
    <w:rsid w:val="00FC3741"/>
    <w:rsid w:val="00FC39DF"/>
    <w:rsid w:val="00FC4147"/>
    <w:rsid w:val="00FC4FE3"/>
    <w:rsid w:val="00FD13C0"/>
    <w:rsid w:val="00FD28B3"/>
    <w:rsid w:val="00FD29F7"/>
    <w:rsid w:val="00FD54AD"/>
    <w:rsid w:val="00FD7822"/>
    <w:rsid w:val="00FD7F6F"/>
    <w:rsid w:val="00FE63D9"/>
    <w:rsid w:val="00FE78EE"/>
    <w:rsid w:val="00FE7EFA"/>
    <w:rsid w:val="00FF143D"/>
    <w:rsid w:val="00FF22A7"/>
    <w:rsid w:val="00FF2665"/>
    <w:rsid w:val="00FF36C4"/>
    <w:rsid w:val="00FF572D"/>
    <w:rsid w:val="00FF5848"/>
    <w:rsid w:val="00FF7BC9"/>
    <w:rsid w:val="012C3728"/>
    <w:rsid w:val="01392AD3"/>
    <w:rsid w:val="014D74C0"/>
    <w:rsid w:val="01742522"/>
    <w:rsid w:val="01BB2C67"/>
    <w:rsid w:val="01F0265E"/>
    <w:rsid w:val="020F701B"/>
    <w:rsid w:val="02142B23"/>
    <w:rsid w:val="02261518"/>
    <w:rsid w:val="02356E11"/>
    <w:rsid w:val="026208FF"/>
    <w:rsid w:val="026B785E"/>
    <w:rsid w:val="027C638B"/>
    <w:rsid w:val="029032F2"/>
    <w:rsid w:val="029838CB"/>
    <w:rsid w:val="02983A9A"/>
    <w:rsid w:val="02B2053C"/>
    <w:rsid w:val="02F028BF"/>
    <w:rsid w:val="03063A4A"/>
    <w:rsid w:val="03213051"/>
    <w:rsid w:val="03420F71"/>
    <w:rsid w:val="034B64DC"/>
    <w:rsid w:val="0369351C"/>
    <w:rsid w:val="03705225"/>
    <w:rsid w:val="03C2479F"/>
    <w:rsid w:val="03C93EF0"/>
    <w:rsid w:val="03D52025"/>
    <w:rsid w:val="03D62AC1"/>
    <w:rsid w:val="040E7FA5"/>
    <w:rsid w:val="044871E4"/>
    <w:rsid w:val="047622DB"/>
    <w:rsid w:val="04B47756"/>
    <w:rsid w:val="04F8693F"/>
    <w:rsid w:val="050C7229"/>
    <w:rsid w:val="05154540"/>
    <w:rsid w:val="0579142C"/>
    <w:rsid w:val="059C0A3B"/>
    <w:rsid w:val="05AA7878"/>
    <w:rsid w:val="05C70E9C"/>
    <w:rsid w:val="05DF36FA"/>
    <w:rsid w:val="05EA7A06"/>
    <w:rsid w:val="05EF7A25"/>
    <w:rsid w:val="061D0CD9"/>
    <w:rsid w:val="064D5686"/>
    <w:rsid w:val="06946204"/>
    <w:rsid w:val="069856B6"/>
    <w:rsid w:val="06DE0DA1"/>
    <w:rsid w:val="06F86E33"/>
    <w:rsid w:val="07483B55"/>
    <w:rsid w:val="077C09BD"/>
    <w:rsid w:val="07CB74E3"/>
    <w:rsid w:val="082B63F3"/>
    <w:rsid w:val="083318D4"/>
    <w:rsid w:val="084D6B82"/>
    <w:rsid w:val="084F1504"/>
    <w:rsid w:val="086B6E04"/>
    <w:rsid w:val="08DF0273"/>
    <w:rsid w:val="08EB6831"/>
    <w:rsid w:val="08ED6BC8"/>
    <w:rsid w:val="09246D5E"/>
    <w:rsid w:val="097B5462"/>
    <w:rsid w:val="09BB7AD2"/>
    <w:rsid w:val="09CB56D0"/>
    <w:rsid w:val="09E60C70"/>
    <w:rsid w:val="0A0D2DA9"/>
    <w:rsid w:val="0A566E54"/>
    <w:rsid w:val="0A813864"/>
    <w:rsid w:val="0ABF660D"/>
    <w:rsid w:val="0B2B670E"/>
    <w:rsid w:val="0B343F32"/>
    <w:rsid w:val="0B6F619E"/>
    <w:rsid w:val="0B7C0390"/>
    <w:rsid w:val="0B9E3E25"/>
    <w:rsid w:val="0BB0260C"/>
    <w:rsid w:val="0BFFB1A2"/>
    <w:rsid w:val="0C0571AE"/>
    <w:rsid w:val="0C113C9C"/>
    <w:rsid w:val="0C8A6DF8"/>
    <w:rsid w:val="0C937AD1"/>
    <w:rsid w:val="0CAB1C68"/>
    <w:rsid w:val="0CC52B51"/>
    <w:rsid w:val="0CF36B43"/>
    <w:rsid w:val="0D197C2D"/>
    <w:rsid w:val="0D2E6260"/>
    <w:rsid w:val="0D322B0D"/>
    <w:rsid w:val="0D9F01EB"/>
    <w:rsid w:val="0DA162A3"/>
    <w:rsid w:val="0E195E16"/>
    <w:rsid w:val="0E2F1867"/>
    <w:rsid w:val="0EC82BA5"/>
    <w:rsid w:val="0F124F92"/>
    <w:rsid w:val="0F177E91"/>
    <w:rsid w:val="0F2C4A5C"/>
    <w:rsid w:val="0F3310A9"/>
    <w:rsid w:val="0F331283"/>
    <w:rsid w:val="0F3D166D"/>
    <w:rsid w:val="0F3D2D09"/>
    <w:rsid w:val="0F5379E5"/>
    <w:rsid w:val="0F696D55"/>
    <w:rsid w:val="0F851F2F"/>
    <w:rsid w:val="0F857F7F"/>
    <w:rsid w:val="0FB04E1A"/>
    <w:rsid w:val="0FD612B4"/>
    <w:rsid w:val="0FFD1377"/>
    <w:rsid w:val="101A462C"/>
    <w:rsid w:val="102D1EA6"/>
    <w:rsid w:val="10711646"/>
    <w:rsid w:val="108A26B0"/>
    <w:rsid w:val="11AE4DD3"/>
    <w:rsid w:val="12260FED"/>
    <w:rsid w:val="12656177"/>
    <w:rsid w:val="128875E6"/>
    <w:rsid w:val="12B35048"/>
    <w:rsid w:val="12DD24D4"/>
    <w:rsid w:val="12E04265"/>
    <w:rsid w:val="12E711E5"/>
    <w:rsid w:val="13247B6B"/>
    <w:rsid w:val="133A06A3"/>
    <w:rsid w:val="135F5EC7"/>
    <w:rsid w:val="13724B4D"/>
    <w:rsid w:val="137E1789"/>
    <w:rsid w:val="13951510"/>
    <w:rsid w:val="13DB07C9"/>
    <w:rsid w:val="140B248B"/>
    <w:rsid w:val="14547A70"/>
    <w:rsid w:val="148D6B70"/>
    <w:rsid w:val="149665F2"/>
    <w:rsid w:val="14F96473"/>
    <w:rsid w:val="151C49E5"/>
    <w:rsid w:val="154245FD"/>
    <w:rsid w:val="156F2B0D"/>
    <w:rsid w:val="15745A74"/>
    <w:rsid w:val="158C2125"/>
    <w:rsid w:val="15CF32F5"/>
    <w:rsid w:val="15DD5B72"/>
    <w:rsid w:val="15EB780B"/>
    <w:rsid w:val="15F30F1D"/>
    <w:rsid w:val="16151DBB"/>
    <w:rsid w:val="16177834"/>
    <w:rsid w:val="163D1FA2"/>
    <w:rsid w:val="16456719"/>
    <w:rsid w:val="165D45D9"/>
    <w:rsid w:val="166F221F"/>
    <w:rsid w:val="16A717CF"/>
    <w:rsid w:val="16B47AEA"/>
    <w:rsid w:val="16C53E63"/>
    <w:rsid w:val="16E65EE2"/>
    <w:rsid w:val="16E940C8"/>
    <w:rsid w:val="170F3C41"/>
    <w:rsid w:val="171A4356"/>
    <w:rsid w:val="17304071"/>
    <w:rsid w:val="17500B88"/>
    <w:rsid w:val="1761164B"/>
    <w:rsid w:val="176F0F3B"/>
    <w:rsid w:val="177C84AA"/>
    <w:rsid w:val="17BF14EF"/>
    <w:rsid w:val="17D838A1"/>
    <w:rsid w:val="17E2284A"/>
    <w:rsid w:val="18025F46"/>
    <w:rsid w:val="181515D8"/>
    <w:rsid w:val="1823357D"/>
    <w:rsid w:val="186F416F"/>
    <w:rsid w:val="18834F85"/>
    <w:rsid w:val="18A54EE0"/>
    <w:rsid w:val="18C02EFB"/>
    <w:rsid w:val="18CE645F"/>
    <w:rsid w:val="18EC4891"/>
    <w:rsid w:val="195607FC"/>
    <w:rsid w:val="196A6A10"/>
    <w:rsid w:val="1980390D"/>
    <w:rsid w:val="19A6041D"/>
    <w:rsid w:val="19EE4912"/>
    <w:rsid w:val="19F56E14"/>
    <w:rsid w:val="1A221E20"/>
    <w:rsid w:val="1A3C1473"/>
    <w:rsid w:val="1A5F6E17"/>
    <w:rsid w:val="1A6356FD"/>
    <w:rsid w:val="1A8802AD"/>
    <w:rsid w:val="1A897324"/>
    <w:rsid w:val="1AE17469"/>
    <w:rsid w:val="1B161C74"/>
    <w:rsid w:val="1B36445B"/>
    <w:rsid w:val="1B515014"/>
    <w:rsid w:val="1B684130"/>
    <w:rsid w:val="1B77E1E8"/>
    <w:rsid w:val="1BB4056A"/>
    <w:rsid w:val="1BBF0B31"/>
    <w:rsid w:val="1BD57D3C"/>
    <w:rsid w:val="1BF7244D"/>
    <w:rsid w:val="1C082BE0"/>
    <w:rsid w:val="1C0979AC"/>
    <w:rsid w:val="1C4902CD"/>
    <w:rsid w:val="1C666D48"/>
    <w:rsid w:val="1C7964C8"/>
    <w:rsid w:val="1CA302CA"/>
    <w:rsid w:val="1CA62DD6"/>
    <w:rsid w:val="1CCD626D"/>
    <w:rsid w:val="1CD34086"/>
    <w:rsid w:val="1CF62F4A"/>
    <w:rsid w:val="1CFF1ABA"/>
    <w:rsid w:val="1D4670AD"/>
    <w:rsid w:val="1D6835DA"/>
    <w:rsid w:val="1D694BD2"/>
    <w:rsid w:val="1D737BDD"/>
    <w:rsid w:val="1DAF02A3"/>
    <w:rsid w:val="1DCE4AE4"/>
    <w:rsid w:val="1DDFE3D9"/>
    <w:rsid w:val="1E2E465F"/>
    <w:rsid w:val="1E3A594B"/>
    <w:rsid w:val="1E7F51D0"/>
    <w:rsid w:val="1ED24632"/>
    <w:rsid w:val="1EE86186"/>
    <w:rsid w:val="1EFFCDE1"/>
    <w:rsid w:val="1EFFEBAD"/>
    <w:rsid w:val="1F045991"/>
    <w:rsid w:val="1F5B7825"/>
    <w:rsid w:val="1F743811"/>
    <w:rsid w:val="1F9A414C"/>
    <w:rsid w:val="1FEDE75E"/>
    <w:rsid w:val="1FEE3FB8"/>
    <w:rsid w:val="1FEF5C97"/>
    <w:rsid w:val="1FFB78EA"/>
    <w:rsid w:val="1FFD4249"/>
    <w:rsid w:val="20053897"/>
    <w:rsid w:val="20500408"/>
    <w:rsid w:val="20755658"/>
    <w:rsid w:val="207D4D08"/>
    <w:rsid w:val="2088381B"/>
    <w:rsid w:val="20966F16"/>
    <w:rsid w:val="209E2210"/>
    <w:rsid w:val="20A04424"/>
    <w:rsid w:val="20C03EAF"/>
    <w:rsid w:val="20D960C9"/>
    <w:rsid w:val="20FD3E2F"/>
    <w:rsid w:val="21DC16AB"/>
    <w:rsid w:val="21E01B52"/>
    <w:rsid w:val="22071599"/>
    <w:rsid w:val="22093067"/>
    <w:rsid w:val="22267B4A"/>
    <w:rsid w:val="223100B1"/>
    <w:rsid w:val="22635EB7"/>
    <w:rsid w:val="22CA6765"/>
    <w:rsid w:val="22F504E6"/>
    <w:rsid w:val="23091760"/>
    <w:rsid w:val="232337B3"/>
    <w:rsid w:val="23826D38"/>
    <w:rsid w:val="24027311"/>
    <w:rsid w:val="242F6A8C"/>
    <w:rsid w:val="243A1D8B"/>
    <w:rsid w:val="243C59F2"/>
    <w:rsid w:val="243F5871"/>
    <w:rsid w:val="2449560E"/>
    <w:rsid w:val="245C5BCF"/>
    <w:rsid w:val="247F7417"/>
    <w:rsid w:val="24847912"/>
    <w:rsid w:val="25047EA6"/>
    <w:rsid w:val="251A4FF1"/>
    <w:rsid w:val="258C4EBE"/>
    <w:rsid w:val="25F00177"/>
    <w:rsid w:val="260C44BB"/>
    <w:rsid w:val="26553AAD"/>
    <w:rsid w:val="26640D04"/>
    <w:rsid w:val="26B93C8A"/>
    <w:rsid w:val="26DA481E"/>
    <w:rsid w:val="26ED2967"/>
    <w:rsid w:val="27243E8D"/>
    <w:rsid w:val="274454D7"/>
    <w:rsid w:val="27560897"/>
    <w:rsid w:val="27704070"/>
    <w:rsid w:val="27885996"/>
    <w:rsid w:val="27B11843"/>
    <w:rsid w:val="27B72B21"/>
    <w:rsid w:val="27C702B8"/>
    <w:rsid w:val="27CC16F2"/>
    <w:rsid w:val="27EB500D"/>
    <w:rsid w:val="27EB6712"/>
    <w:rsid w:val="28051390"/>
    <w:rsid w:val="28174DCA"/>
    <w:rsid w:val="284E2B97"/>
    <w:rsid w:val="28745917"/>
    <w:rsid w:val="28753330"/>
    <w:rsid w:val="289555AD"/>
    <w:rsid w:val="289C1E3B"/>
    <w:rsid w:val="28DC036C"/>
    <w:rsid w:val="290B48BB"/>
    <w:rsid w:val="29EE06DF"/>
    <w:rsid w:val="29F979FC"/>
    <w:rsid w:val="2A16751A"/>
    <w:rsid w:val="2A335171"/>
    <w:rsid w:val="2A7C604D"/>
    <w:rsid w:val="2A8645BC"/>
    <w:rsid w:val="2AD81657"/>
    <w:rsid w:val="2ADB0997"/>
    <w:rsid w:val="2B171ED4"/>
    <w:rsid w:val="2B24718D"/>
    <w:rsid w:val="2B530694"/>
    <w:rsid w:val="2B8E3883"/>
    <w:rsid w:val="2BB12F0D"/>
    <w:rsid w:val="2C162146"/>
    <w:rsid w:val="2C326CF5"/>
    <w:rsid w:val="2C362403"/>
    <w:rsid w:val="2C7502FD"/>
    <w:rsid w:val="2C947094"/>
    <w:rsid w:val="2C9D6D6A"/>
    <w:rsid w:val="2D007805"/>
    <w:rsid w:val="2D0C33EF"/>
    <w:rsid w:val="2D3D4B3A"/>
    <w:rsid w:val="2DAF5667"/>
    <w:rsid w:val="2DBA3EE9"/>
    <w:rsid w:val="2DCE3564"/>
    <w:rsid w:val="2DFF1461"/>
    <w:rsid w:val="2E4035D3"/>
    <w:rsid w:val="2E576295"/>
    <w:rsid w:val="2E627EA9"/>
    <w:rsid w:val="2E827DB4"/>
    <w:rsid w:val="2E8F6408"/>
    <w:rsid w:val="2E9C0F87"/>
    <w:rsid w:val="2E9E2D69"/>
    <w:rsid w:val="2EDD0732"/>
    <w:rsid w:val="2EF023C1"/>
    <w:rsid w:val="2EF66CB9"/>
    <w:rsid w:val="2F511D30"/>
    <w:rsid w:val="2F7B6608"/>
    <w:rsid w:val="2F7BA657"/>
    <w:rsid w:val="2F7F3E4C"/>
    <w:rsid w:val="2FA23810"/>
    <w:rsid w:val="2FA23923"/>
    <w:rsid w:val="2FA349A7"/>
    <w:rsid w:val="2FB7FAA6"/>
    <w:rsid w:val="2FE6144C"/>
    <w:rsid w:val="2FED0E1A"/>
    <w:rsid w:val="3002120B"/>
    <w:rsid w:val="30195F22"/>
    <w:rsid w:val="302F0A3A"/>
    <w:rsid w:val="303A5973"/>
    <w:rsid w:val="30641C15"/>
    <w:rsid w:val="306A418F"/>
    <w:rsid w:val="30D0322C"/>
    <w:rsid w:val="30F4741E"/>
    <w:rsid w:val="311319F0"/>
    <w:rsid w:val="317625C5"/>
    <w:rsid w:val="31D11DBD"/>
    <w:rsid w:val="31FB454C"/>
    <w:rsid w:val="3253172F"/>
    <w:rsid w:val="32776048"/>
    <w:rsid w:val="32785588"/>
    <w:rsid w:val="32DD029B"/>
    <w:rsid w:val="32EC0B14"/>
    <w:rsid w:val="32FA70E6"/>
    <w:rsid w:val="333A0065"/>
    <w:rsid w:val="33517261"/>
    <w:rsid w:val="33AA549D"/>
    <w:rsid w:val="33DB1E63"/>
    <w:rsid w:val="35204A34"/>
    <w:rsid w:val="3521658C"/>
    <w:rsid w:val="358ED564"/>
    <w:rsid w:val="35921D7C"/>
    <w:rsid w:val="359833FE"/>
    <w:rsid w:val="359E76A6"/>
    <w:rsid w:val="35DA7251"/>
    <w:rsid w:val="35F01D84"/>
    <w:rsid w:val="364E1EA4"/>
    <w:rsid w:val="36513788"/>
    <w:rsid w:val="36723C01"/>
    <w:rsid w:val="369313F4"/>
    <w:rsid w:val="36BA1776"/>
    <w:rsid w:val="36E77A7A"/>
    <w:rsid w:val="36E7DBCB"/>
    <w:rsid w:val="37403DBF"/>
    <w:rsid w:val="375320E8"/>
    <w:rsid w:val="37572E32"/>
    <w:rsid w:val="375917E0"/>
    <w:rsid w:val="376F0A2C"/>
    <w:rsid w:val="376F5BD5"/>
    <w:rsid w:val="3790382F"/>
    <w:rsid w:val="37AE3B7D"/>
    <w:rsid w:val="37C60704"/>
    <w:rsid w:val="37D632A4"/>
    <w:rsid w:val="37EF3DDB"/>
    <w:rsid w:val="37FF51B0"/>
    <w:rsid w:val="389D1302"/>
    <w:rsid w:val="38A12E42"/>
    <w:rsid w:val="38D3176D"/>
    <w:rsid w:val="39256002"/>
    <w:rsid w:val="395B524F"/>
    <w:rsid w:val="39666756"/>
    <w:rsid w:val="397C174E"/>
    <w:rsid w:val="39DA7189"/>
    <w:rsid w:val="39EA46EC"/>
    <w:rsid w:val="39FE18B8"/>
    <w:rsid w:val="39FF1D10"/>
    <w:rsid w:val="3A1A2818"/>
    <w:rsid w:val="3A7641F6"/>
    <w:rsid w:val="3A840B8C"/>
    <w:rsid w:val="3AEF12DC"/>
    <w:rsid w:val="3AF43A18"/>
    <w:rsid w:val="3AF841EE"/>
    <w:rsid w:val="3B2C2E41"/>
    <w:rsid w:val="3B3D13A7"/>
    <w:rsid w:val="3B4B273B"/>
    <w:rsid w:val="3B851A0C"/>
    <w:rsid w:val="3B998892"/>
    <w:rsid w:val="3BBE450D"/>
    <w:rsid w:val="3BBEF019"/>
    <w:rsid w:val="3BFD9F3C"/>
    <w:rsid w:val="3BFEAD44"/>
    <w:rsid w:val="3C0D5D56"/>
    <w:rsid w:val="3C0F529E"/>
    <w:rsid w:val="3C237C24"/>
    <w:rsid w:val="3C471142"/>
    <w:rsid w:val="3C530B10"/>
    <w:rsid w:val="3C537DA0"/>
    <w:rsid w:val="3C662063"/>
    <w:rsid w:val="3C9D0F95"/>
    <w:rsid w:val="3C9FD7CD"/>
    <w:rsid w:val="3CA57D91"/>
    <w:rsid w:val="3CAD5DE4"/>
    <w:rsid w:val="3CB15D84"/>
    <w:rsid w:val="3CE9CB35"/>
    <w:rsid w:val="3D08404F"/>
    <w:rsid w:val="3D2A5D69"/>
    <w:rsid w:val="3D6828F3"/>
    <w:rsid w:val="3DDDC773"/>
    <w:rsid w:val="3DF72D0E"/>
    <w:rsid w:val="3DFB5DD4"/>
    <w:rsid w:val="3E225CBA"/>
    <w:rsid w:val="3E3E3EDE"/>
    <w:rsid w:val="3E5741A5"/>
    <w:rsid w:val="3E5F57C9"/>
    <w:rsid w:val="3E791BC9"/>
    <w:rsid w:val="3E83181D"/>
    <w:rsid w:val="3E8FF521"/>
    <w:rsid w:val="3E9E5787"/>
    <w:rsid w:val="3EC402B4"/>
    <w:rsid w:val="3EDD68EA"/>
    <w:rsid w:val="3EE71B46"/>
    <w:rsid w:val="3EEDA20C"/>
    <w:rsid w:val="3EF562D9"/>
    <w:rsid w:val="3EF7B12C"/>
    <w:rsid w:val="3EFF704D"/>
    <w:rsid w:val="3F0F0C5A"/>
    <w:rsid w:val="3F2705EB"/>
    <w:rsid w:val="3F2ED15C"/>
    <w:rsid w:val="3F37164E"/>
    <w:rsid w:val="3F500903"/>
    <w:rsid w:val="3F5D78C0"/>
    <w:rsid w:val="3F5F7F07"/>
    <w:rsid w:val="3F7B67C0"/>
    <w:rsid w:val="3FB7E32C"/>
    <w:rsid w:val="3FDF539B"/>
    <w:rsid w:val="3FDFC4F0"/>
    <w:rsid w:val="3FDFD337"/>
    <w:rsid w:val="3FE500B7"/>
    <w:rsid w:val="3FEF04BC"/>
    <w:rsid w:val="3FF898FC"/>
    <w:rsid w:val="3FF9D13F"/>
    <w:rsid w:val="3FFC05F5"/>
    <w:rsid w:val="3FFEDEEF"/>
    <w:rsid w:val="3FFF3074"/>
    <w:rsid w:val="3FFFABBF"/>
    <w:rsid w:val="3FFFE630"/>
    <w:rsid w:val="40091EFE"/>
    <w:rsid w:val="401F4D75"/>
    <w:rsid w:val="402A3CA8"/>
    <w:rsid w:val="402C1B48"/>
    <w:rsid w:val="404B4E97"/>
    <w:rsid w:val="407566E5"/>
    <w:rsid w:val="408B2C98"/>
    <w:rsid w:val="409C0887"/>
    <w:rsid w:val="40E9759F"/>
    <w:rsid w:val="40F64838"/>
    <w:rsid w:val="411E34F1"/>
    <w:rsid w:val="41317E26"/>
    <w:rsid w:val="41335399"/>
    <w:rsid w:val="413B6FE4"/>
    <w:rsid w:val="41540FED"/>
    <w:rsid w:val="416D0FF9"/>
    <w:rsid w:val="41940DF5"/>
    <w:rsid w:val="419D55F9"/>
    <w:rsid w:val="41E42018"/>
    <w:rsid w:val="41EB0690"/>
    <w:rsid w:val="41F422E6"/>
    <w:rsid w:val="41FB799E"/>
    <w:rsid w:val="42110E10"/>
    <w:rsid w:val="42167A80"/>
    <w:rsid w:val="42174BFC"/>
    <w:rsid w:val="42614540"/>
    <w:rsid w:val="42AA6651"/>
    <w:rsid w:val="42D11BDD"/>
    <w:rsid w:val="42FE308F"/>
    <w:rsid w:val="43257012"/>
    <w:rsid w:val="43460F18"/>
    <w:rsid w:val="43B20F19"/>
    <w:rsid w:val="43BD7978"/>
    <w:rsid w:val="43C4720A"/>
    <w:rsid w:val="44AB7BD1"/>
    <w:rsid w:val="44B00248"/>
    <w:rsid w:val="44B2548A"/>
    <w:rsid w:val="44BA3643"/>
    <w:rsid w:val="44ED608D"/>
    <w:rsid w:val="44F6F319"/>
    <w:rsid w:val="44FC15C1"/>
    <w:rsid w:val="4522778B"/>
    <w:rsid w:val="452A43EC"/>
    <w:rsid w:val="453A003B"/>
    <w:rsid w:val="45794E4C"/>
    <w:rsid w:val="45836AF3"/>
    <w:rsid w:val="45AA6769"/>
    <w:rsid w:val="45DF0864"/>
    <w:rsid w:val="4696473C"/>
    <w:rsid w:val="46B6C15B"/>
    <w:rsid w:val="46EB32EA"/>
    <w:rsid w:val="47590721"/>
    <w:rsid w:val="47867964"/>
    <w:rsid w:val="47A625F1"/>
    <w:rsid w:val="47D677FF"/>
    <w:rsid w:val="47D8980B"/>
    <w:rsid w:val="47DB5C85"/>
    <w:rsid w:val="4817547D"/>
    <w:rsid w:val="48524A37"/>
    <w:rsid w:val="485F01EC"/>
    <w:rsid w:val="4861707C"/>
    <w:rsid w:val="488273EC"/>
    <w:rsid w:val="48CB55FA"/>
    <w:rsid w:val="48D902C9"/>
    <w:rsid w:val="48DF6091"/>
    <w:rsid w:val="490D2618"/>
    <w:rsid w:val="491250FF"/>
    <w:rsid w:val="49125BAB"/>
    <w:rsid w:val="498B63E6"/>
    <w:rsid w:val="499E2148"/>
    <w:rsid w:val="4A1A37BD"/>
    <w:rsid w:val="4A6A78E1"/>
    <w:rsid w:val="4AB61C61"/>
    <w:rsid w:val="4AC949F4"/>
    <w:rsid w:val="4B35E218"/>
    <w:rsid w:val="4B573CAA"/>
    <w:rsid w:val="4BAFF3B9"/>
    <w:rsid w:val="4BEE696E"/>
    <w:rsid w:val="4C1C5F46"/>
    <w:rsid w:val="4C380A87"/>
    <w:rsid w:val="4C390A22"/>
    <w:rsid w:val="4C812213"/>
    <w:rsid w:val="4CB002FA"/>
    <w:rsid w:val="4CB47FDE"/>
    <w:rsid w:val="4CD3671F"/>
    <w:rsid w:val="4CD4326C"/>
    <w:rsid w:val="4CF855BA"/>
    <w:rsid w:val="4D28527B"/>
    <w:rsid w:val="4D2C68F0"/>
    <w:rsid w:val="4D6E10B4"/>
    <w:rsid w:val="4DB02D71"/>
    <w:rsid w:val="4DF012DC"/>
    <w:rsid w:val="4E0C363C"/>
    <w:rsid w:val="4E125CCA"/>
    <w:rsid w:val="4E160977"/>
    <w:rsid w:val="4E9B5834"/>
    <w:rsid w:val="4EFFD11F"/>
    <w:rsid w:val="4F0A41D2"/>
    <w:rsid w:val="4F18233C"/>
    <w:rsid w:val="4F5F1358"/>
    <w:rsid w:val="4F667A5E"/>
    <w:rsid w:val="4F975F2A"/>
    <w:rsid w:val="4F97FAA4"/>
    <w:rsid w:val="4FBF3439"/>
    <w:rsid w:val="4FD831E4"/>
    <w:rsid w:val="4FDC1BDF"/>
    <w:rsid w:val="4FDD51BE"/>
    <w:rsid w:val="4FF33AF1"/>
    <w:rsid w:val="4FFE21BD"/>
    <w:rsid w:val="500F08E6"/>
    <w:rsid w:val="503931C0"/>
    <w:rsid w:val="50495B71"/>
    <w:rsid w:val="50E8377C"/>
    <w:rsid w:val="51192935"/>
    <w:rsid w:val="516D0618"/>
    <w:rsid w:val="51C6602A"/>
    <w:rsid w:val="51D3007D"/>
    <w:rsid w:val="51DE1C34"/>
    <w:rsid w:val="51EF2BDD"/>
    <w:rsid w:val="520B52F8"/>
    <w:rsid w:val="521C46EC"/>
    <w:rsid w:val="522607F1"/>
    <w:rsid w:val="5236531B"/>
    <w:rsid w:val="5250364D"/>
    <w:rsid w:val="526E2147"/>
    <w:rsid w:val="527548D5"/>
    <w:rsid w:val="527E789D"/>
    <w:rsid w:val="5292095A"/>
    <w:rsid w:val="52AD1361"/>
    <w:rsid w:val="52B03FF6"/>
    <w:rsid w:val="52D7135E"/>
    <w:rsid w:val="52D97C95"/>
    <w:rsid w:val="52E338D0"/>
    <w:rsid w:val="52F11223"/>
    <w:rsid w:val="53223399"/>
    <w:rsid w:val="532C718A"/>
    <w:rsid w:val="535B7D13"/>
    <w:rsid w:val="5376727D"/>
    <w:rsid w:val="53814732"/>
    <w:rsid w:val="5381555F"/>
    <w:rsid w:val="53984505"/>
    <w:rsid w:val="53B76A08"/>
    <w:rsid w:val="53C2320E"/>
    <w:rsid w:val="53E92D05"/>
    <w:rsid w:val="53FB1A60"/>
    <w:rsid w:val="53FB32D1"/>
    <w:rsid w:val="5410056F"/>
    <w:rsid w:val="548D566F"/>
    <w:rsid w:val="54BB7C01"/>
    <w:rsid w:val="54D91FEE"/>
    <w:rsid w:val="54F90FED"/>
    <w:rsid w:val="552047D3"/>
    <w:rsid w:val="5525416A"/>
    <w:rsid w:val="556F7DFF"/>
    <w:rsid w:val="55AA1E60"/>
    <w:rsid w:val="55B058A4"/>
    <w:rsid w:val="55B87770"/>
    <w:rsid w:val="55F87148"/>
    <w:rsid w:val="55FBF49A"/>
    <w:rsid w:val="564C7682"/>
    <w:rsid w:val="565E6408"/>
    <w:rsid w:val="56615A12"/>
    <w:rsid w:val="567623B3"/>
    <w:rsid w:val="567D3C0F"/>
    <w:rsid w:val="56E130F0"/>
    <w:rsid w:val="56FE2A8C"/>
    <w:rsid w:val="57151659"/>
    <w:rsid w:val="573859E7"/>
    <w:rsid w:val="573F355F"/>
    <w:rsid w:val="57447C32"/>
    <w:rsid w:val="57461A60"/>
    <w:rsid w:val="575FA94A"/>
    <w:rsid w:val="577A2065"/>
    <w:rsid w:val="578F46D2"/>
    <w:rsid w:val="57C516B9"/>
    <w:rsid w:val="57D7DA90"/>
    <w:rsid w:val="57F7F18A"/>
    <w:rsid w:val="57FFB35F"/>
    <w:rsid w:val="580B5145"/>
    <w:rsid w:val="580F541A"/>
    <w:rsid w:val="584B7464"/>
    <w:rsid w:val="58B8173A"/>
    <w:rsid w:val="58C35A49"/>
    <w:rsid w:val="58F72C31"/>
    <w:rsid w:val="58FA1682"/>
    <w:rsid w:val="59113271"/>
    <w:rsid w:val="59833FEA"/>
    <w:rsid w:val="598D22D4"/>
    <w:rsid w:val="598F35D5"/>
    <w:rsid w:val="59E127AE"/>
    <w:rsid w:val="59FF9540"/>
    <w:rsid w:val="5A16782A"/>
    <w:rsid w:val="5A23466A"/>
    <w:rsid w:val="5A235B5E"/>
    <w:rsid w:val="5A442119"/>
    <w:rsid w:val="5A5F23E7"/>
    <w:rsid w:val="5A80599C"/>
    <w:rsid w:val="5A967106"/>
    <w:rsid w:val="5AF2205D"/>
    <w:rsid w:val="5AFDE553"/>
    <w:rsid w:val="5B7F0024"/>
    <w:rsid w:val="5BA2346E"/>
    <w:rsid w:val="5BDD8937"/>
    <w:rsid w:val="5BDE1D4E"/>
    <w:rsid w:val="5BEB12D5"/>
    <w:rsid w:val="5BEE90BB"/>
    <w:rsid w:val="5C077E18"/>
    <w:rsid w:val="5C5D1F6E"/>
    <w:rsid w:val="5C621648"/>
    <w:rsid w:val="5C6775EE"/>
    <w:rsid w:val="5C7F7F81"/>
    <w:rsid w:val="5C9602E7"/>
    <w:rsid w:val="5C9C4444"/>
    <w:rsid w:val="5CB4504F"/>
    <w:rsid w:val="5CF05BE5"/>
    <w:rsid w:val="5D0437F9"/>
    <w:rsid w:val="5D6C3D84"/>
    <w:rsid w:val="5D6D745B"/>
    <w:rsid w:val="5D7EC450"/>
    <w:rsid w:val="5D884791"/>
    <w:rsid w:val="5D8F5D8E"/>
    <w:rsid w:val="5DAF1C8E"/>
    <w:rsid w:val="5DDC7B08"/>
    <w:rsid w:val="5DF67B9E"/>
    <w:rsid w:val="5DF7FA46"/>
    <w:rsid w:val="5E440FFB"/>
    <w:rsid w:val="5E480551"/>
    <w:rsid w:val="5E6674CC"/>
    <w:rsid w:val="5E6D3369"/>
    <w:rsid w:val="5E735E60"/>
    <w:rsid w:val="5E7F5CC2"/>
    <w:rsid w:val="5E9815D8"/>
    <w:rsid w:val="5EA202C3"/>
    <w:rsid w:val="5EBD5FC9"/>
    <w:rsid w:val="5ED3731F"/>
    <w:rsid w:val="5ED9972E"/>
    <w:rsid w:val="5EF552D8"/>
    <w:rsid w:val="5EF9CC5A"/>
    <w:rsid w:val="5EFB181B"/>
    <w:rsid w:val="5EFB2A62"/>
    <w:rsid w:val="5F2C6BDD"/>
    <w:rsid w:val="5F2F07AF"/>
    <w:rsid w:val="5F9964A7"/>
    <w:rsid w:val="5FA466FA"/>
    <w:rsid w:val="5FAFD789"/>
    <w:rsid w:val="5FD22F1B"/>
    <w:rsid w:val="5FF387F5"/>
    <w:rsid w:val="5FFEAC91"/>
    <w:rsid w:val="5FFED7AA"/>
    <w:rsid w:val="603340ED"/>
    <w:rsid w:val="604C4A18"/>
    <w:rsid w:val="604F520D"/>
    <w:rsid w:val="60562B9A"/>
    <w:rsid w:val="605810EF"/>
    <w:rsid w:val="60FF73D4"/>
    <w:rsid w:val="611D7D7C"/>
    <w:rsid w:val="61275708"/>
    <w:rsid w:val="61A757FA"/>
    <w:rsid w:val="61B322E3"/>
    <w:rsid w:val="61D94F5F"/>
    <w:rsid w:val="61E01FFD"/>
    <w:rsid w:val="62270342"/>
    <w:rsid w:val="63413F81"/>
    <w:rsid w:val="635A0FB8"/>
    <w:rsid w:val="645E1970"/>
    <w:rsid w:val="645E3DFB"/>
    <w:rsid w:val="647F726A"/>
    <w:rsid w:val="64825CC7"/>
    <w:rsid w:val="649B2694"/>
    <w:rsid w:val="64DA1409"/>
    <w:rsid w:val="65035E25"/>
    <w:rsid w:val="651615E2"/>
    <w:rsid w:val="651B4B76"/>
    <w:rsid w:val="65250CD7"/>
    <w:rsid w:val="65257C76"/>
    <w:rsid w:val="65285A30"/>
    <w:rsid w:val="65345C9F"/>
    <w:rsid w:val="653835A5"/>
    <w:rsid w:val="654A03D0"/>
    <w:rsid w:val="656E53E1"/>
    <w:rsid w:val="657666EF"/>
    <w:rsid w:val="65B33A01"/>
    <w:rsid w:val="65E797E4"/>
    <w:rsid w:val="65F15E12"/>
    <w:rsid w:val="6600795B"/>
    <w:rsid w:val="6617692C"/>
    <w:rsid w:val="663E1B61"/>
    <w:rsid w:val="66535673"/>
    <w:rsid w:val="66640F8C"/>
    <w:rsid w:val="66905A39"/>
    <w:rsid w:val="66CE74A3"/>
    <w:rsid w:val="66D17CF3"/>
    <w:rsid w:val="66EF22AE"/>
    <w:rsid w:val="66FE580D"/>
    <w:rsid w:val="670E11B7"/>
    <w:rsid w:val="67165D4A"/>
    <w:rsid w:val="67362295"/>
    <w:rsid w:val="673C4513"/>
    <w:rsid w:val="673DC9A2"/>
    <w:rsid w:val="676F6A40"/>
    <w:rsid w:val="677DF8F9"/>
    <w:rsid w:val="6786560F"/>
    <w:rsid w:val="678B3227"/>
    <w:rsid w:val="67B06428"/>
    <w:rsid w:val="67FD0CBB"/>
    <w:rsid w:val="68403F4C"/>
    <w:rsid w:val="685166A1"/>
    <w:rsid w:val="686B687B"/>
    <w:rsid w:val="6897175E"/>
    <w:rsid w:val="689E18F2"/>
    <w:rsid w:val="68A149AE"/>
    <w:rsid w:val="694E6C50"/>
    <w:rsid w:val="69BB6293"/>
    <w:rsid w:val="6A037436"/>
    <w:rsid w:val="6A446F9E"/>
    <w:rsid w:val="6A5F2529"/>
    <w:rsid w:val="6A9968AE"/>
    <w:rsid w:val="6AA3ED60"/>
    <w:rsid w:val="6AB01AF6"/>
    <w:rsid w:val="6ABD79DF"/>
    <w:rsid w:val="6AEAD174"/>
    <w:rsid w:val="6AFB7B27"/>
    <w:rsid w:val="6B1174E9"/>
    <w:rsid w:val="6B296674"/>
    <w:rsid w:val="6B4D3E47"/>
    <w:rsid w:val="6B533A81"/>
    <w:rsid w:val="6B544194"/>
    <w:rsid w:val="6B650E66"/>
    <w:rsid w:val="6BAF5216"/>
    <w:rsid w:val="6BBA3A37"/>
    <w:rsid w:val="6BD56CDB"/>
    <w:rsid w:val="6BDD60B8"/>
    <w:rsid w:val="6BEF34CB"/>
    <w:rsid w:val="6BFEA479"/>
    <w:rsid w:val="6C04438E"/>
    <w:rsid w:val="6C051A03"/>
    <w:rsid w:val="6C1B1482"/>
    <w:rsid w:val="6C39655D"/>
    <w:rsid w:val="6C3F6F89"/>
    <w:rsid w:val="6C48152E"/>
    <w:rsid w:val="6C6A062B"/>
    <w:rsid w:val="6C99A781"/>
    <w:rsid w:val="6C9D0411"/>
    <w:rsid w:val="6CA72A75"/>
    <w:rsid w:val="6CC2291D"/>
    <w:rsid w:val="6CFB321B"/>
    <w:rsid w:val="6CFE9EE4"/>
    <w:rsid w:val="6D0860F7"/>
    <w:rsid w:val="6D267A43"/>
    <w:rsid w:val="6D568C9F"/>
    <w:rsid w:val="6D943656"/>
    <w:rsid w:val="6D9512C9"/>
    <w:rsid w:val="6DAFE2E6"/>
    <w:rsid w:val="6DC10481"/>
    <w:rsid w:val="6DCBD984"/>
    <w:rsid w:val="6DDA6D56"/>
    <w:rsid w:val="6DDB4164"/>
    <w:rsid w:val="6DE0703A"/>
    <w:rsid w:val="6DE73377"/>
    <w:rsid w:val="6DEE6859"/>
    <w:rsid w:val="6DF152A8"/>
    <w:rsid w:val="6DF2CC5F"/>
    <w:rsid w:val="6DFE549A"/>
    <w:rsid w:val="6E396A33"/>
    <w:rsid w:val="6E5BD185"/>
    <w:rsid w:val="6EDA1CAF"/>
    <w:rsid w:val="6EFD2352"/>
    <w:rsid w:val="6F0547B1"/>
    <w:rsid w:val="6F197234"/>
    <w:rsid w:val="6F1F689C"/>
    <w:rsid w:val="6F2907FB"/>
    <w:rsid w:val="6F2C108E"/>
    <w:rsid w:val="6F4218C4"/>
    <w:rsid w:val="6F87603C"/>
    <w:rsid w:val="6F97E130"/>
    <w:rsid w:val="6FBE8EA7"/>
    <w:rsid w:val="6FC32266"/>
    <w:rsid w:val="6FCA6D0E"/>
    <w:rsid w:val="6FD97D54"/>
    <w:rsid w:val="6FDEE805"/>
    <w:rsid w:val="6FF73D2E"/>
    <w:rsid w:val="6FFE661D"/>
    <w:rsid w:val="6FFF27D2"/>
    <w:rsid w:val="6FFF6961"/>
    <w:rsid w:val="703000FB"/>
    <w:rsid w:val="70BB619A"/>
    <w:rsid w:val="70CF6CBE"/>
    <w:rsid w:val="70D66AD8"/>
    <w:rsid w:val="70EB00D0"/>
    <w:rsid w:val="7118442B"/>
    <w:rsid w:val="71450C2D"/>
    <w:rsid w:val="71477F73"/>
    <w:rsid w:val="71780ECC"/>
    <w:rsid w:val="7186008F"/>
    <w:rsid w:val="71A639E2"/>
    <w:rsid w:val="71C50C36"/>
    <w:rsid w:val="71CA1A4E"/>
    <w:rsid w:val="71CFBE7D"/>
    <w:rsid w:val="71D67076"/>
    <w:rsid w:val="72005413"/>
    <w:rsid w:val="72174F5B"/>
    <w:rsid w:val="72276780"/>
    <w:rsid w:val="724B5F2B"/>
    <w:rsid w:val="72913278"/>
    <w:rsid w:val="72FD6B9B"/>
    <w:rsid w:val="73172A55"/>
    <w:rsid w:val="73495502"/>
    <w:rsid w:val="7375861E"/>
    <w:rsid w:val="7376845F"/>
    <w:rsid w:val="738433D9"/>
    <w:rsid w:val="73A11462"/>
    <w:rsid w:val="73ED14D3"/>
    <w:rsid w:val="73F900C1"/>
    <w:rsid w:val="741A283A"/>
    <w:rsid w:val="741C6FF3"/>
    <w:rsid w:val="741D7A1D"/>
    <w:rsid w:val="741E774B"/>
    <w:rsid w:val="743202E6"/>
    <w:rsid w:val="74355B14"/>
    <w:rsid w:val="74390061"/>
    <w:rsid w:val="745023E0"/>
    <w:rsid w:val="745FFBD0"/>
    <w:rsid w:val="7461786A"/>
    <w:rsid w:val="74621D3E"/>
    <w:rsid w:val="747A1A9F"/>
    <w:rsid w:val="747D2F16"/>
    <w:rsid w:val="749FA006"/>
    <w:rsid w:val="74A512E2"/>
    <w:rsid w:val="75100465"/>
    <w:rsid w:val="751562AD"/>
    <w:rsid w:val="7577311C"/>
    <w:rsid w:val="757E69B8"/>
    <w:rsid w:val="758E7352"/>
    <w:rsid w:val="759E3EE9"/>
    <w:rsid w:val="75A43DEE"/>
    <w:rsid w:val="75BA64B4"/>
    <w:rsid w:val="75FFD8D1"/>
    <w:rsid w:val="761A215B"/>
    <w:rsid w:val="7621335D"/>
    <w:rsid w:val="762D67F3"/>
    <w:rsid w:val="763630FA"/>
    <w:rsid w:val="765D644D"/>
    <w:rsid w:val="766F5CB8"/>
    <w:rsid w:val="76A941C6"/>
    <w:rsid w:val="76B566AC"/>
    <w:rsid w:val="76B63937"/>
    <w:rsid w:val="76BF2999"/>
    <w:rsid w:val="76BF44AD"/>
    <w:rsid w:val="76BF5D35"/>
    <w:rsid w:val="76EFF10C"/>
    <w:rsid w:val="76FF7FCD"/>
    <w:rsid w:val="770910F4"/>
    <w:rsid w:val="770D0111"/>
    <w:rsid w:val="77262E28"/>
    <w:rsid w:val="777F95AC"/>
    <w:rsid w:val="77952921"/>
    <w:rsid w:val="779F5752"/>
    <w:rsid w:val="77D41A8B"/>
    <w:rsid w:val="77D70BA6"/>
    <w:rsid w:val="77D80606"/>
    <w:rsid w:val="77DFAA1A"/>
    <w:rsid w:val="77F61B47"/>
    <w:rsid w:val="77F9A203"/>
    <w:rsid w:val="77FBD0F7"/>
    <w:rsid w:val="77FFA513"/>
    <w:rsid w:val="781563AF"/>
    <w:rsid w:val="781D4778"/>
    <w:rsid w:val="786A7C83"/>
    <w:rsid w:val="789C47F3"/>
    <w:rsid w:val="78ED54D6"/>
    <w:rsid w:val="78F34F0C"/>
    <w:rsid w:val="78F5AE3A"/>
    <w:rsid w:val="792C3337"/>
    <w:rsid w:val="79794135"/>
    <w:rsid w:val="797A3DD4"/>
    <w:rsid w:val="7998352E"/>
    <w:rsid w:val="79A53CD6"/>
    <w:rsid w:val="79B4CB6A"/>
    <w:rsid w:val="79BA5757"/>
    <w:rsid w:val="79EA25B1"/>
    <w:rsid w:val="7A1CA6AB"/>
    <w:rsid w:val="7A3351A6"/>
    <w:rsid w:val="7A4E106F"/>
    <w:rsid w:val="7A5705F4"/>
    <w:rsid w:val="7A801BF3"/>
    <w:rsid w:val="7A9DB9E4"/>
    <w:rsid w:val="7A9FC35F"/>
    <w:rsid w:val="7AA75347"/>
    <w:rsid w:val="7AC761E2"/>
    <w:rsid w:val="7AED9ADF"/>
    <w:rsid w:val="7AFD465A"/>
    <w:rsid w:val="7AFF4EA7"/>
    <w:rsid w:val="7B0E5FF1"/>
    <w:rsid w:val="7B10750C"/>
    <w:rsid w:val="7B2039F1"/>
    <w:rsid w:val="7B3B4346"/>
    <w:rsid w:val="7B69749F"/>
    <w:rsid w:val="7B7F6B7D"/>
    <w:rsid w:val="7BA82472"/>
    <w:rsid w:val="7BBF4DB6"/>
    <w:rsid w:val="7BDFB502"/>
    <w:rsid w:val="7BF392F2"/>
    <w:rsid w:val="7BFA8B5E"/>
    <w:rsid w:val="7BFB53AA"/>
    <w:rsid w:val="7BFEE1DE"/>
    <w:rsid w:val="7BFEE933"/>
    <w:rsid w:val="7C1B4C67"/>
    <w:rsid w:val="7C240E84"/>
    <w:rsid w:val="7C480DD2"/>
    <w:rsid w:val="7C6F145E"/>
    <w:rsid w:val="7CCA2008"/>
    <w:rsid w:val="7CCF3C8F"/>
    <w:rsid w:val="7CD6353E"/>
    <w:rsid w:val="7CFEE0F6"/>
    <w:rsid w:val="7D0560F5"/>
    <w:rsid w:val="7D071F9E"/>
    <w:rsid w:val="7D12C884"/>
    <w:rsid w:val="7D2F7F07"/>
    <w:rsid w:val="7D36E2E9"/>
    <w:rsid w:val="7D3D7F7E"/>
    <w:rsid w:val="7D459893"/>
    <w:rsid w:val="7D4802D8"/>
    <w:rsid w:val="7D796B21"/>
    <w:rsid w:val="7D8F6367"/>
    <w:rsid w:val="7DBEA770"/>
    <w:rsid w:val="7DCA03D8"/>
    <w:rsid w:val="7DCDE13B"/>
    <w:rsid w:val="7DD64E0F"/>
    <w:rsid w:val="7DDD1CC0"/>
    <w:rsid w:val="7DDE5F19"/>
    <w:rsid w:val="7DDF00BF"/>
    <w:rsid w:val="7DE3C4F3"/>
    <w:rsid w:val="7DE5F72C"/>
    <w:rsid w:val="7DFAF48A"/>
    <w:rsid w:val="7DFCE602"/>
    <w:rsid w:val="7DFE29BF"/>
    <w:rsid w:val="7DFFA5AC"/>
    <w:rsid w:val="7DFFDEC8"/>
    <w:rsid w:val="7E0870D0"/>
    <w:rsid w:val="7E3F4410"/>
    <w:rsid w:val="7E44440C"/>
    <w:rsid w:val="7E5760A6"/>
    <w:rsid w:val="7E784F83"/>
    <w:rsid w:val="7E789611"/>
    <w:rsid w:val="7E7FB4CB"/>
    <w:rsid w:val="7E90370A"/>
    <w:rsid w:val="7E9BE876"/>
    <w:rsid w:val="7EAC36D9"/>
    <w:rsid w:val="7ECC3B03"/>
    <w:rsid w:val="7ECC947C"/>
    <w:rsid w:val="7ED226B5"/>
    <w:rsid w:val="7EE65F42"/>
    <w:rsid w:val="7EED79F8"/>
    <w:rsid w:val="7EF6798A"/>
    <w:rsid w:val="7EF7215B"/>
    <w:rsid w:val="7EFF1BF0"/>
    <w:rsid w:val="7F24039A"/>
    <w:rsid w:val="7F563A78"/>
    <w:rsid w:val="7F5D29BF"/>
    <w:rsid w:val="7F601A9A"/>
    <w:rsid w:val="7F7433AE"/>
    <w:rsid w:val="7F774208"/>
    <w:rsid w:val="7F7BAC47"/>
    <w:rsid w:val="7F9B2C0F"/>
    <w:rsid w:val="7F9FB842"/>
    <w:rsid w:val="7FB70EBB"/>
    <w:rsid w:val="7FBBB67E"/>
    <w:rsid w:val="7FBD6769"/>
    <w:rsid w:val="7FBE7848"/>
    <w:rsid w:val="7FBEC53E"/>
    <w:rsid w:val="7FBF0C6F"/>
    <w:rsid w:val="7FBF0F52"/>
    <w:rsid w:val="7FBFD020"/>
    <w:rsid w:val="7FCF9C62"/>
    <w:rsid w:val="7FCFE957"/>
    <w:rsid w:val="7FD4111A"/>
    <w:rsid w:val="7FDA3984"/>
    <w:rsid w:val="7FDF0ACD"/>
    <w:rsid w:val="7FDF930A"/>
    <w:rsid w:val="7FE96CE8"/>
    <w:rsid w:val="7FEF27D7"/>
    <w:rsid w:val="7FF16A09"/>
    <w:rsid w:val="7FF3CE49"/>
    <w:rsid w:val="7FF6B4CD"/>
    <w:rsid w:val="7FFCFBE3"/>
    <w:rsid w:val="7FFE1ACF"/>
    <w:rsid w:val="7FFE7452"/>
    <w:rsid w:val="7FFF117A"/>
    <w:rsid w:val="7FFF364A"/>
    <w:rsid w:val="7FFFE8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0C9242C"/>
  <w15:docId w15:val="{0F69FEB7-9FF5-4B20-941C-B4A27D09DD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uiPriority="0"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beforeLines="50" w:before="50" w:line="288" w:lineRule="auto"/>
    </w:pPr>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1"/>
    <w:next w:val="a"/>
    <w:qFormat/>
    <w:pPr>
      <w:outlineLvl w:val="1"/>
    </w:pPr>
    <w:rPr>
      <w:rFonts w:ascii="Times New Roman" w:hAnsi="Times New Roman"/>
    </w:rPr>
  </w:style>
  <w:style w:type="paragraph" w:styleId="3">
    <w:name w:val="heading 3"/>
    <w:basedOn w:val="a"/>
    <w:next w:val="a"/>
    <w:qFormat/>
    <w:pPr>
      <w:outlineLvl w:val="2"/>
    </w:pPr>
  </w:style>
  <w:style w:type="paragraph" w:styleId="40">
    <w:name w:val="heading 4"/>
    <w:basedOn w:val="3"/>
    <w:next w:val="a"/>
    <w:link w:val="41"/>
    <w:qFormat/>
    <w:pPr>
      <w:tabs>
        <w:tab w:val="left" w:pos="2694"/>
      </w:tabs>
      <w:ind w:left="1984" w:right="283" w:hanging="1984"/>
      <w:outlineLvl w:val="3"/>
    </w:p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jc w:val="center"/>
    </w:pPr>
    <w:rPr>
      <w:rFonts w:eastAsia="Times"/>
      <w:bCs/>
    </w:rPr>
  </w:style>
  <w:style w:type="paragraph" w:styleId="a4">
    <w:name w:val="annotation text"/>
    <w:basedOn w:val="a"/>
    <w:link w:val="a5"/>
    <w:qFormat/>
    <w:pPr>
      <w:tabs>
        <w:tab w:val="left" w:pos="1418"/>
        <w:tab w:val="left" w:pos="4678"/>
        <w:tab w:val="left" w:pos="5954"/>
        <w:tab w:val="left" w:pos="7088"/>
      </w:tabs>
      <w:spacing w:after="240"/>
      <w:jc w:val="both"/>
    </w:pPr>
    <w:rPr>
      <w:rFonts w:ascii="Arial" w:hAnsi="Arial"/>
    </w:rPr>
  </w:style>
  <w:style w:type="paragraph" w:styleId="a6">
    <w:name w:val="Body Text"/>
    <w:basedOn w:val="a"/>
    <w:semiHidden/>
    <w:qFormat/>
    <w:rPr>
      <w:rFonts w:ascii="Arial" w:hAnsi="Arial" w:cs="Arial"/>
      <w:color w:val="FF0000"/>
    </w:rPr>
  </w:style>
  <w:style w:type="paragraph" w:styleId="20">
    <w:name w:val="List 2"/>
    <w:basedOn w:val="a7"/>
    <w:qFormat/>
    <w:pPr>
      <w:ind w:left="851"/>
    </w:pPr>
  </w:style>
  <w:style w:type="paragraph" w:styleId="a7">
    <w:name w:val="List"/>
    <w:basedOn w:val="a"/>
    <w:qFormat/>
    <w:pPr>
      <w:ind w:left="568" w:hanging="284"/>
    </w:pPr>
  </w:style>
  <w:style w:type="paragraph" w:styleId="4">
    <w:name w:val="List Number 4"/>
    <w:basedOn w:val="a"/>
    <w:qFormat/>
    <w:pPr>
      <w:numPr>
        <w:numId w:val="1"/>
      </w:numPr>
      <w:overflowPunct w:val="0"/>
      <w:autoSpaceDE w:val="0"/>
      <w:autoSpaceDN w:val="0"/>
      <w:adjustRightInd w:val="0"/>
      <w:spacing w:beforeLines="0" w:before="0" w:after="180" w:line="240" w:lineRule="auto"/>
      <w:contextualSpacing/>
      <w:textAlignment w:val="baseline"/>
    </w:pPr>
    <w:rPr>
      <w:lang w:eastAsia="en-GB"/>
    </w:rPr>
  </w:style>
  <w:style w:type="paragraph" w:styleId="a8">
    <w:name w:val="Balloon Text"/>
    <w:basedOn w:val="a"/>
    <w:link w:val="a9"/>
    <w:uiPriority w:val="99"/>
    <w:unhideWhenUsed/>
    <w:qFormat/>
    <w:rPr>
      <w:rFonts w:ascii="Segoe UI" w:hAnsi="Segoe UI" w:cs="Segoe UI"/>
      <w:sz w:val="18"/>
      <w:szCs w:val="18"/>
    </w:rPr>
  </w:style>
  <w:style w:type="paragraph" w:styleId="aa">
    <w:name w:val="footer"/>
    <w:basedOn w:val="a"/>
    <w:semiHidden/>
    <w:qFormat/>
    <w:pPr>
      <w:tabs>
        <w:tab w:val="center" w:pos="4153"/>
        <w:tab w:val="right" w:pos="8306"/>
      </w:tabs>
    </w:pPr>
  </w:style>
  <w:style w:type="paragraph" w:styleId="ab">
    <w:name w:val="header"/>
    <w:basedOn w:val="a"/>
    <w:semiHidden/>
    <w:qFormat/>
    <w:pPr>
      <w:tabs>
        <w:tab w:val="center" w:pos="4153"/>
        <w:tab w:val="right" w:pos="8306"/>
      </w:tabs>
    </w:pPr>
  </w:style>
  <w:style w:type="paragraph" w:styleId="ac">
    <w:name w:val="Normal (Web)"/>
    <w:basedOn w:val="a"/>
    <w:uiPriority w:val="99"/>
    <w:unhideWhenUsed/>
    <w:qFormat/>
    <w:pPr>
      <w:spacing w:before="100" w:beforeAutospacing="1" w:after="100" w:afterAutospacing="1"/>
    </w:pPr>
    <w:rPr>
      <w:rFonts w:ascii="宋体" w:hAnsi="宋体" w:cs="宋体"/>
      <w:sz w:val="24"/>
      <w:szCs w:val="24"/>
      <w:lang w:val="en-US" w:eastAsia="zh-CN"/>
    </w:rPr>
  </w:style>
  <w:style w:type="paragraph" w:styleId="ad">
    <w:name w:val="annotation subject"/>
    <w:basedOn w:val="a4"/>
    <w:next w:val="a4"/>
    <w:link w:val="ae"/>
    <w:uiPriority w:val="99"/>
    <w:unhideWhenUsed/>
    <w:qFormat/>
    <w:pPr>
      <w:tabs>
        <w:tab w:val="clear" w:pos="1418"/>
        <w:tab w:val="clear" w:pos="4678"/>
        <w:tab w:val="clear" w:pos="5954"/>
        <w:tab w:val="clear" w:pos="7088"/>
      </w:tabs>
      <w:spacing w:after="0"/>
      <w:jc w:val="left"/>
    </w:pPr>
    <w:rPr>
      <w:rFonts w:ascii="Times New Roman" w:hAnsi="Times New Roman"/>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basedOn w:val="a0"/>
    <w:uiPriority w:val="22"/>
    <w:qFormat/>
    <w:rPr>
      <w:b/>
    </w:rPr>
  </w:style>
  <w:style w:type="character" w:styleId="af1">
    <w:name w:val="page number"/>
    <w:semiHidden/>
    <w:qFormat/>
  </w:style>
  <w:style w:type="character" w:styleId="af2">
    <w:name w:val="Emphasis"/>
    <w:basedOn w:val="a0"/>
    <w:uiPriority w:val="20"/>
    <w:qFormat/>
    <w:rPr>
      <w:i/>
    </w:rPr>
  </w:style>
  <w:style w:type="character" w:styleId="HTML">
    <w:name w:val="HTML Definition"/>
    <w:basedOn w:val="a0"/>
    <w:uiPriority w:val="99"/>
    <w:semiHidden/>
    <w:unhideWhenUsed/>
    <w:qFormat/>
    <w:rPr>
      <w:i/>
    </w:rPr>
  </w:style>
  <w:style w:type="character" w:styleId="af3">
    <w:name w:val="Hyperlink"/>
    <w:uiPriority w:val="99"/>
    <w:qFormat/>
    <w:rPr>
      <w:color w:val="0000FF"/>
      <w:u w:val="single"/>
    </w:rPr>
  </w:style>
  <w:style w:type="character" w:styleId="af4">
    <w:name w:val="annotation reference"/>
    <w:qFormat/>
    <w:rPr>
      <w:sz w:val="16"/>
    </w:rPr>
  </w:style>
  <w:style w:type="character" w:customStyle="1" w:styleId="41">
    <w:name w:val="标题 4 字符"/>
    <w:link w:val="40"/>
    <w:qFormat/>
    <w:rPr>
      <w:rFonts w:ascii="Times New Roman" w:eastAsia="宋体" w:hAnsi="Times New Roman"/>
      <w:b/>
    </w:rPr>
  </w:style>
  <w:style w:type="character" w:customStyle="1" w:styleId="a5">
    <w:name w:val="批注文字 字符"/>
    <w:link w:val="a4"/>
    <w:qFormat/>
    <w:rPr>
      <w:rFonts w:ascii="Arial" w:hAnsi="Arial"/>
      <w:lang w:val="en-GB" w:eastAsia="en-US"/>
    </w:rPr>
  </w:style>
  <w:style w:type="character" w:customStyle="1" w:styleId="a9">
    <w:name w:val="批注框文本 字符"/>
    <w:link w:val="a8"/>
    <w:uiPriority w:val="99"/>
    <w:semiHidden/>
    <w:qFormat/>
    <w:rPr>
      <w:rFonts w:ascii="Segoe UI" w:hAnsi="Segoe UI" w:cs="Segoe UI"/>
      <w:sz w:val="18"/>
      <w:szCs w:val="18"/>
      <w:lang w:eastAsia="en-US"/>
    </w:rPr>
  </w:style>
  <w:style w:type="character" w:customStyle="1" w:styleId="ae">
    <w:name w:val="批注主题 字符"/>
    <w:link w:val="ad"/>
    <w:uiPriority w:val="99"/>
    <w:semiHidden/>
    <w:qFormat/>
    <w:rPr>
      <w:rFonts w:ascii="Arial" w:hAnsi="Arial"/>
      <w:b/>
      <w:bCs/>
      <w:lang w:val="en-GB" w:eastAsia="en-US"/>
    </w:rPr>
  </w:style>
  <w:style w:type="paragraph" w:customStyle="1" w:styleId="B1">
    <w:name w:val="B1"/>
    <w:basedOn w:val="a7"/>
    <w:link w:val="B1Char1"/>
    <w:qFormat/>
    <w:pPr>
      <w:ind w:left="567" w:hanging="567"/>
      <w:jc w:val="both"/>
    </w:pPr>
    <w:rPr>
      <w:rFonts w:ascii="Arial" w:hAnsi="Arial"/>
    </w:rPr>
  </w:style>
  <w:style w:type="paragraph" w:customStyle="1" w:styleId="00BodyText">
    <w:name w:val="00 BodyText"/>
    <w:basedOn w:val="a"/>
    <w:qFormat/>
    <w:pPr>
      <w:spacing w:after="220"/>
    </w:pPr>
    <w:rPr>
      <w:rFonts w:ascii="Arial" w:hAnsi="Arial"/>
      <w:sz w:val="22"/>
      <w:lang w:val="en-US"/>
    </w:rPr>
  </w:style>
  <w:style w:type="paragraph" w:customStyle="1" w:styleId="af5">
    <w:name w:val="??"/>
    <w:qFormat/>
    <w:pPr>
      <w:widowControl w:val="0"/>
    </w:pPr>
    <w:rPr>
      <w:lang w:eastAsia="en-US"/>
    </w:rPr>
  </w:style>
  <w:style w:type="paragraph" w:customStyle="1" w:styleId="21">
    <w:name w:val="??? 2"/>
    <w:basedOn w:val="af5"/>
    <w:next w:val="af5"/>
    <w:qFormat/>
    <w:pPr>
      <w:keepNext/>
    </w:pPr>
    <w:rPr>
      <w:rFonts w:ascii="Arial" w:hAnsi="Arial"/>
      <w:b/>
      <w:sz w:val="24"/>
    </w:rPr>
  </w:style>
  <w:style w:type="paragraph" w:customStyle="1" w:styleId="DECISION">
    <w:name w:val="DECISION"/>
    <w:basedOn w:val="a"/>
    <w:qFormat/>
    <w:pPr>
      <w:widowControl w:val="0"/>
      <w:numPr>
        <w:numId w:val="2"/>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6">
    <w:name w:val="List Paragraph"/>
    <w:basedOn w:val="a"/>
    <w:uiPriority w:val="34"/>
    <w:qFormat/>
    <w:pPr>
      <w:widowControl w:val="0"/>
      <w:ind w:firstLineChars="200" w:firstLine="420"/>
      <w:jc w:val="both"/>
    </w:pPr>
    <w:rPr>
      <w:rFonts w:ascii="等线" w:eastAsia="等线" w:hAnsi="等线"/>
      <w:kern w:val="2"/>
      <w:sz w:val="21"/>
      <w:szCs w:val="22"/>
      <w:lang w:val="en-US" w:eastAsia="zh-CN"/>
    </w:rPr>
  </w:style>
  <w:style w:type="paragraph" w:customStyle="1" w:styleId="YC">
    <w:name w:val="YC"/>
    <w:basedOn w:val="2"/>
    <w:qFormat/>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15">
    <w:name w:val="15"/>
    <w:qFormat/>
    <w:rPr>
      <w:rFonts w:ascii="Arial" w:eastAsia="宋体" w:hAnsi="Arial" w:cs="Arial" w:hint="default"/>
      <w:color w:val="0000FF"/>
      <w:kern w:val="2"/>
    </w:rPr>
  </w:style>
  <w:style w:type="paragraph" w:customStyle="1" w:styleId="Default">
    <w:name w:val="Default"/>
    <w:uiPriority w:val="99"/>
    <w:unhideWhenUsed/>
    <w:qFormat/>
    <w:pPr>
      <w:widowControl w:val="0"/>
      <w:autoSpaceDE w:val="0"/>
      <w:autoSpaceDN w:val="0"/>
      <w:adjustRightInd w:val="0"/>
    </w:pPr>
    <w:rPr>
      <w:rFonts w:eastAsia="Times New Roman" w:hint="eastAsia"/>
      <w:color w:val="000000"/>
      <w:sz w:val="24"/>
      <w:szCs w:val="24"/>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TAH">
    <w:name w:val="TAH"/>
    <w:basedOn w:val="TAC"/>
    <w:uiPriority w:val="99"/>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Doc-text2">
    <w:name w:val="Doc-text2"/>
    <w:basedOn w:val="a"/>
    <w:qFormat/>
    <w:pPr>
      <w:tabs>
        <w:tab w:val="left" w:pos="1622"/>
      </w:tabs>
      <w:spacing w:before="0"/>
      <w:ind w:left="1622" w:hanging="363"/>
    </w:pPr>
  </w:style>
  <w:style w:type="paragraph" w:customStyle="1" w:styleId="B2">
    <w:name w:val="B2"/>
    <w:basedOn w:val="20"/>
    <w:link w:val="B2Char"/>
    <w:qFormat/>
  </w:style>
  <w:style w:type="paragraph" w:customStyle="1" w:styleId="0Maintext">
    <w:name w:val="0 Main text"/>
    <w:basedOn w:val="a"/>
    <w:link w:val="0MaintextChar"/>
    <w:qFormat/>
    <w:pPr>
      <w:spacing w:after="100" w:afterAutospacing="1"/>
      <w:ind w:firstLine="360"/>
      <w:jc w:val="both"/>
    </w:pPr>
    <w:rPr>
      <w:rFonts w:eastAsia="Times New Roman" w:cs="Batang"/>
    </w:rPr>
  </w:style>
  <w:style w:type="paragraph" w:customStyle="1" w:styleId="10">
    <w:name w:val="修订1"/>
    <w:hidden/>
    <w:uiPriority w:val="99"/>
    <w:unhideWhenUsed/>
    <w:qFormat/>
    <w:rPr>
      <w:lang w:val="en-GB" w:eastAsia="en-US"/>
    </w:rPr>
  </w:style>
  <w:style w:type="paragraph" w:customStyle="1" w:styleId="EQ">
    <w:name w:val="EQ"/>
    <w:basedOn w:val="a"/>
    <w:next w:val="a"/>
    <w:uiPriority w:val="99"/>
    <w:qFormat/>
    <w:pPr>
      <w:keepLines/>
      <w:tabs>
        <w:tab w:val="center" w:pos="4536"/>
        <w:tab w:val="right" w:pos="9072"/>
      </w:tabs>
    </w:pPr>
  </w:style>
  <w:style w:type="paragraph" w:customStyle="1" w:styleId="NO">
    <w:name w:val="NO"/>
    <w:basedOn w:val="a"/>
    <w:link w:val="NOChar"/>
    <w:qFormat/>
    <w:pPr>
      <w:keepLines/>
      <w:ind w:left="1135" w:hanging="851"/>
    </w:pPr>
  </w:style>
  <w:style w:type="character" w:customStyle="1" w:styleId="100">
    <w:name w:val="10"/>
    <w:basedOn w:val="a0"/>
    <w:qFormat/>
    <w:rPr>
      <w:rFonts w:ascii="CG Times (WN)" w:eastAsia="CG Times (WN)" w:hAnsi="CG Times (WN)" w:cs="CG Times (WN)" w:hint="default"/>
    </w:rPr>
  </w:style>
  <w:style w:type="character" w:customStyle="1" w:styleId="font21">
    <w:name w:val="font21"/>
    <w:basedOn w:val="a0"/>
    <w:qFormat/>
    <w:rPr>
      <w:rFonts w:ascii="宋体" w:eastAsia="宋体" w:hAnsi="宋体" w:cs="宋体" w:hint="eastAsia"/>
      <w:color w:val="000000"/>
      <w:sz w:val="16"/>
      <w:szCs w:val="16"/>
      <w:u w:val="none"/>
    </w:rPr>
  </w:style>
  <w:style w:type="character" w:customStyle="1" w:styleId="font01">
    <w:name w:val="font01"/>
    <w:basedOn w:val="a0"/>
    <w:qFormat/>
    <w:rPr>
      <w:rFonts w:ascii="Times New Roman" w:hAnsi="Times New Roman" w:cs="Times New Roman" w:hint="default"/>
      <w:color w:val="000000"/>
      <w:sz w:val="16"/>
      <w:szCs w:val="16"/>
      <w:u w:val="none"/>
    </w:rPr>
  </w:style>
  <w:style w:type="paragraph" w:customStyle="1" w:styleId="22">
    <w:name w:val="修订2"/>
    <w:hidden/>
    <w:uiPriority w:val="99"/>
    <w:unhideWhenUsed/>
    <w:qFormat/>
    <w:rPr>
      <w:lang w:val="en-GB" w:eastAsia="en-US"/>
    </w:rPr>
  </w:style>
  <w:style w:type="paragraph" w:customStyle="1" w:styleId="EX">
    <w:name w:val="EX"/>
    <w:basedOn w:val="a"/>
    <w:link w:val="EXChar"/>
    <w:qFormat/>
    <w:pPr>
      <w:keepLines/>
      <w:overflowPunct w:val="0"/>
      <w:autoSpaceDE w:val="0"/>
      <w:autoSpaceDN w:val="0"/>
      <w:adjustRightInd w:val="0"/>
      <w:spacing w:beforeLines="0" w:before="0" w:after="180" w:line="240" w:lineRule="auto"/>
      <w:ind w:left="1702" w:hanging="1418"/>
      <w:textAlignment w:val="baseline"/>
    </w:pPr>
    <w:rPr>
      <w:lang w:eastAsia="en-GB"/>
    </w:rPr>
  </w:style>
  <w:style w:type="character" w:customStyle="1" w:styleId="EXChar">
    <w:name w:val="EX Char"/>
    <w:link w:val="EX"/>
    <w:qFormat/>
    <w:rPr>
      <w:lang w:val="en-GB" w:eastAsia="en-GB"/>
    </w:rPr>
  </w:style>
  <w:style w:type="character" w:customStyle="1" w:styleId="B1Char1">
    <w:name w:val="B1 Char1"/>
    <w:link w:val="B1"/>
    <w:qFormat/>
    <w:rPr>
      <w:rFonts w:ascii="Arial" w:hAnsi="Arial"/>
      <w:lang w:val="en-GB" w:eastAsia="en-US"/>
    </w:rPr>
  </w:style>
  <w:style w:type="character" w:customStyle="1" w:styleId="B2Char">
    <w:name w:val="B2 Char"/>
    <w:link w:val="B2"/>
    <w:qFormat/>
    <w:rPr>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lang w:val="en-GB" w:eastAsia="en-US"/>
    </w:rPr>
  </w:style>
  <w:style w:type="paragraph" w:customStyle="1" w:styleId="TF">
    <w:name w:val="TF"/>
    <w:basedOn w:val="TH"/>
    <w:link w:val="TFChar"/>
    <w:qFormat/>
    <w:pPr>
      <w:keepNext w:val="0"/>
      <w:overflowPunct w:val="0"/>
      <w:autoSpaceDE w:val="0"/>
      <w:autoSpaceDN w:val="0"/>
      <w:adjustRightInd w:val="0"/>
      <w:spacing w:beforeLines="0" w:before="0" w:after="240" w:line="240" w:lineRule="auto"/>
      <w:textAlignment w:val="baseline"/>
    </w:pPr>
    <w:rPr>
      <w:lang w:eastAsia="en-GB"/>
    </w:rPr>
  </w:style>
  <w:style w:type="character" w:customStyle="1" w:styleId="TFChar">
    <w:name w:val="TF Char"/>
    <w:link w:val="TF"/>
    <w:qFormat/>
    <w:rPr>
      <w:rFonts w:ascii="Arial" w:hAnsi="Arial"/>
      <w:b/>
      <w:lang w:val="en-GB" w:eastAsia="en-GB"/>
    </w:rPr>
  </w:style>
  <w:style w:type="paragraph" w:customStyle="1" w:styleId="30">
    <w:name w:val="修订3"/>
    <w:hidden/>
    <w:uiPriority w:val="99"/>
    <w:unhideWhenUsed/>
    <w:qFormat/>
    <w:rPr>
      <w:lang w:val="en-GB" w:eastAsia="en-US"/>
    </w:rPr>
  </w:style>
  <w:style w:type="character" w:customStyle="1" w:styleId="0MaintextChar">
    <w:name w:val="0 Main text Char"/>
    <w:link w:val="0Maintext"/>
    <w:qFormat/>
    <w:locked/>
    <w:rPr>
      <w:rFonts w:eastAsia="Times New Roman" w:cs="Batang"/>
      <w:lang w:val="en-GB" w:eastAsia="en-US"/>
    </w:rPr>
  </w:style>
  <w:style w:type="paragraph" w:customStyle="1" w:styleId="42">
    <w:name w:val="修订4"/>
    <w:hidden/>
    <w:uiPriority w:val="99"/>
    <w:unhideWhenUsed/>
    <w:rPr>
      <w:lang w:val="en-GB" w:eastAsia="en-US"/>
    </w:rPr>
  </w:style>
  <w:style w:type="character" w:styleId="af7">
    <w:name w:val="Placeholder Text"/>
    <w:basedOn w:val="a0"/>
    <w:uiPriority w:val="99"/>
    <w:unhideWhenUsed/>
    <w:rPr>
      <w:color w:val="666666"/>
    </w:rPr>
  </w:style>
  <w:style w:type="paragraph" w:styleId="af8">
    <w:name w:val="Revision"/>
    <w:hidden/>
    <w:uiPriority w:val="99"/>
    <w:unhideWhenUsed/>
    <w:rsid w:val="00D079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StyleName="APA" SelectedStyle="\APASixthEditionOfficeOnline.xsl" Version="6"/>
</file>

<file path=customXml/itemProps1.xml><?xml version="1.0" encoding="utf-8"?>
<ds:datastoreItem xmlns:ds="http://schemas.openxmlformats.org/officeDocument/2006/customXml" ds:itemID="{70709E42-C358-4576-BC55-4740878E44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2374</Words>
  <Characters>13532</Characters>
  <Application>Microsoft Office Word</Application>
  <DocSecurity>0</DocSecurity>
  <Lines>112</Lines>
  <Paragraphs>31</Paragraphs>
  <ScaleCrop>false</ScaleCrop>
  <Company>CMCC</Company>
  <LinksUpToDate>false</LinksUpToDate>
  <CharactersWithSpaces>15875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2</cp:revision>
  <cp:lastPrinted>2002-05-08T09:10:00Z</cp:lastPrinted>
  <dcterms:created xsi:type="dcterms:W3CDTF">2024-10-07T06:38:00Z</dcterms:created>
  <dcterms:modified xsi:type="dcterms:W3CDTF">2025-05-09T10:54:00Z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562647A9B0A781616EAD1D689685CA48_43</vt:lpwstr>
  </property>
  <property fmtid="{D5CDD505-2E9C-101B-9397-08002B2CF9AE}" pid="4" name="woTemplateTypoMode" linkTarget="0">
    <vt:lpwstr/>
  </property>
  <property fmtid="{D5CDD505-2E9C-101B-9397-08002B2CF9AE}" pid="5" name="woTemplate" linkTarget="0">
    <vt:i4>0</vt:i4>
  </property>
</Properties>
</file>